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28928" w14:textId="77777777" w:rsidR="00361D7A" w:rsidRPr="00F86F9D" w:rsidRDefault="00361D7A" w:rsidP="00361D7A">
      <w:pPr>
        <w:pStyle w:val="Heading1"/>
        <w:jc w:val="center"/>
        <w:rPr>
          <w:rFonts w:eastAsia="Calibri Light" w:cstheme="majorHAnsi"/>
          <w:b/>
          <w:bCs/>
          <w:caps/>
          <w:color w:val="385623" w:themeColor="accent6" w:themeShade="80"/>
          <w:sz w:val="52"/>
          <w:szCs w:val="52"/>
        </w:rPr>
      </w:pPr>
      <w:r w:rsidRPr="00F86F9D">
        <w:rPr>
          <w:rFonts w:eastAsia="Calibri Light" w:cstheme="majorHAnsi"/>
          <w:b/>
          <w:bCs/>
          <w:caps/>
          <w:color w:val="385623" w:themeColor="accent6" w:themeShade="80"/>
          <w:sz w:val="52"/>
          <w:szCs w:val="52"/>
        </w:rPr>
        <w:t>Meeting Minutes</w:t>
      </w:r>
    </w:p>
    <w:p w14:paraId="0F065967" w14:textId="2AD65CFA" w:rsidR="00361D7A" w:rsidRPr="00F86F9D" w:rsidRDefault="00361D7A" w:rsidP="00F86F9D">
      <w:pPr>
        <w:pStyle w:val="Heading2"/>
        <w:jc w:val="center"/>
        <w:rPr>
          <w:rFonts w:eastAsia="Calibri Light" w:cstheme="majorHAnsi"/>
          <w:b/>
          <w:bCs/>
          <w:color w:val="538135" w:themeColor="accent6" w:themeShade="BF"/>
          <w:sz w:val="28"/>
          <w:szCs w:val="28"/>
        </w:rPr>
      </w:pPr>
      <w:r w:rsidRPr="00F86F9D">
        <w:rPr>
          <w:rFonts w:eastAsia="Calibri Light" w:cstheme="majorHAnsi"/>
          <w:b/>
          <w:bCs/>
          <w:color w:val="538135" w:themeColor="accent6" w:themeShade="BF"/>
          <w:sz w:val="28"/>
          <w:szCs w:val="28"/>
        </w:rPr>
        <w:t>Consortium for Medical Marijuana Clinical Outcomes Research:</w:t>
      </w:r>
    </w:p>
    <w:p w14:paraId="38FF1F34" w14:textId="7CB9AF05" w:rsidR="00361D7A" w:rsidRDefault="00361D7A" w:rsidP="00361D7A">
      <w:pPr>
        <w:pStyle w:val="Heading2"/>
        <w:spacing w:line="240" w:lineRule="auto"/>
        <w:jc w:val="center"/>
        <w:rPr>
          <w:rFonts w:eastAsia="Calibri Light" w:cstheme="majorHAnsi"/>
          <w:b/>
          <w:bCs/>
          <w:caps/>
          <w:color w:val="538135" w:themeColor="accent6" w:themeShade="BF"/>
          <w:sz w:val="20"/>
          <w:szCs w:val="20"/>
        </w:rPr>
      </w:pPr>
      <w:r w:rsidRPr="00361D7A">
        <w:rPr>
          <w:rFonts w:eastAsia="Calibri Light" w:cstheme="majorHAnsi"/>
          <w:b/>
          <w:bCs/>
          <w:caps/>
          <w:color w:val="538135" w:themeColor="accent6" w:themeShade="BF"/>
          <w:sz w:val="20"/>
          <w:szCs w:val="20"/>
        </w:rPr>
        <w:t xml:space="preserve">B o a r D M e </w:t>
      </w:r>
      <w:proofErr w:type="spellStart"/>
      <w:r w:rsidRPr="00361D7A">
        <w:rPr>
          <w:rFonts w:eastAsia="Calibri Light" w:cstheme="majorHAnsi"/>
          <w:b/>
          <w:bCs/>
          <w:caps/>
          <w:color w:val="538135" w:themeColor="accent6" w:themeShade="BF"/>
          <w:sz w:val="20"/>
          <w:szCs w:val="20"/>
        </w:rPr>
        <w:t>e</w:t>
      </w:r>
      <w:proofErr w:type="spellEnd"/>
      <w:r w:rsidRPr="00361D7A">
        <w:rPr>
          <w:rFonts w:eastAsia="Calibri Light" w:cstheme="majorHAnsi"/>
          <w:b/>
          <w:bCs/>
          <w:caps/>
          <w:color w:val="538135" w:themeColor="accent6" w:themeShade="BF"/>
          <w:sz w:val="20"/>
          <w:szCs w:val="20"/>
        </w:rPr>
        <w:t xml:space="preserve"> t I n g </w:t>
      </w:r>
    </w:p>
    <w:p w14:paraId="00000002" w14:textId="78211374" w:rsidR="00C25815" w:rsidRPr="00361D7A" w:rsidRDefault="006900A8" w:rsidP="00361D7A">
      <w:pPr>
        <w:pStyle w:val="Heading2"/>
        <w:spacing w:line="240" w:lineRule="auto"/>
        <w:jc w:val="center"/>
        <w:rPr>
          <w:rFonts w:cstheme="majorHAnsi"/>
          <w:b/>
          <w:sz w:val="20"/>
          <w:szCs w:val="20"/>
        </w:rPr>
      </w:pPr>
      <w:r w:rsidRPr="00361D7A">
        <w:rPr>
          <w:rFonts w:cstheme="majorHAnsi"/>
          <w:b/>
          <w:sz w:val="20"/>
          <w:szCs w:val="20"/>
        </w:rPr>
        <w:t xml:space="preserve">May </w:t>
      </w:r>
      <w:r w:rsidR="003D1EDB">
        <w:rPr>
          <w:rFonts w:cstheme="majorHAnsi"/>
          <w:b/>
          <w:sz w:val="20"/>
          <w:szCs w:val="20"/>
        </w:rPr>
        <w:t>3</w:t>
      </w:r>
      <w:r w:rsidR="00C50CAD">
        <w:rPr>
          <w:rFonts w:cstheme="majorHAnsi"/>
          <w:b/>
          <w:sz w:val="20"/>
          <w:szCs w:val="20"/>
        </w:rPr>
        <w:t>0</w:t>
      </w:r>
      <w:r w:rsidR="00C50CAD">
        <w:rPr>
          <w:rFonts w:cstheme="majorHAnsi"/>
          <w:b/>
          <w:sz w:val="20"/>
          <w:szCs w:val="20"/>
          <w:vertAlign w:val="superscript"/>
        </w:rPr>
        <w:t>th</w:t>
      </w:r>
      <w:r w:rsidR="00E666C7" w:rsidRPr="00361D7A">
        <w:rPr>
          <w:rFonts w:cstheme="majorHAnsi"/>
          <w:b/>
          <w:sz w:val="20"/>
          <w:szCs w:val="20"/>
        </w:rPr>
        <w:t xml:space="preserve">, </w:t>
      </w:r>
      <w:r w:rsidR="00857DA3" w:rsidRPr="00361D7A">
        <w:rPr>
          <w:rFonts w:cstheme="majorHAnsi"/>
          <w:b/>
          <w:sz w:val="20"/>
          <w:szCs w:val="20"/>
        </w:rPr>
        <w:t>202</w:t>
      </w:r>
      <w:r w:rsidR="00857DA3">
        <w:rPr>
          <w:rFonts w:cstheme="majorHAnsi"/>
          <w:b/>
          <w:sz w:val="20"/>
          <w:szCs w:val="20"/>
        </w:rPr>
        <w:t>5,</w:t>
      </w:r>
      <w:r w:rsidR="00E666C7" w:rsidRPr="00361D7A">
        <w:rPr>
          <w:rFonts w:cstheme="majorHAnsi"/>
          <w:b/>
          <w:sz w:val="20"/>
          <w:szCs w:val="20"/>
        </w:rPr>
        <w:t xml:space="preserve"> at </w:t>
      </w:r>
      <w:r w:rsidR="00C50CAD">
        <w:rPr>
          <w:rFonts w:cstheme="majorHAnsi"/>
          <w:b/>
          <w:sz w:val="20"/>
          <w:szCs w:val="20"/>
        </w:rPr>
        <w:t>1</w:t>
      </w:r>
      <w:r w:rsidR="00E666C7" w:rsidRPr="00361D7A">
        <w:rPr>
          <w:rFonts w:cstheme="majorHAnsi"/>
          <w:b/>
          <w:sz w:val="20"/>
          <w:szCs w:val="20"/>
        </w:rPr>
        <w:t>:00 P.M. (EST)</w:t>
      </w:r>
    </w:p>
    <w:p w14:paraId="6E44817A" w14:textId="7EC2EAA8" w:rsidR="00361D7A" w:rsidRPr="00361D7A" w:rsidRDefault="00361D7A" w:rsidP="00361D7A">
      <w:pPr>
        <w:pStyle w:val="Heading2"/>
        <w:jc w:val="center"/>
        <w:rPr>
          <w:rFonts w:eastAsia="Calibri Light" w:cstheme="majorHAnsi"/>
          <w:i/>
          <w:iCs/>
          <w:color w:val="000000" w:themeColor="text1"/>
          <w:sz w:val="20"/>
          <w:szCs w:val="20"/>
        </w:rPr>
      </w:pPr>
      <w:r w:rsidRPr="00361D7A">
        <w:rPr>
          <w:rFonts w:eastAsia="Calibri Light" w:cstheme="majorHAnsi"/>
          <w:i/>
          <w:iCs/>
          <w:color w:val="000000" w:themeColor="text1"/>
          <w:sz w:val="20"/>
          <w:szCs w:val="20"/>
        </w:rPr>
        <w:t xml:space="preserve">Live and Remote Connection via Zoom </w:t>
      </w:r>
    </w:p>
    <w:p w14:paraId="27C99B74" w14:textId="77777777" w:rsidR="000E45DB" w:rsidRPr="00361D7A" w:rsidRDefault="000E45DB">
      <w:pPr>
        <w:pStyle w:val="Heading2"/>
        <w:rPr>
          <w:rFonts w:cstheme="majorHAnsi"/>
          <w:sz w:val="20"/>
          <w:szCs w:val="20"/>
        </w:rPr>
      </w:pPr>
    </w:p>
    <w:p w14:paraId="2A04B021" w14:textId="0B787914" w:rsidR="00361D7A" w:rsidRPr="00361D7A" w:rsidRDefault="00361D7A" w:rsidP="00361D7A">
      <w:pPr>
        <w:rPr>
          <w:rFonts w:asciiTheme="majorHAnsi" w:hAnsiTheme="majorHAnsi" w:cstheme="majorHAnsi"/>
          <w:sz w:val="20"/>
          <w:szCs w:val="20"/>
        </w:rPr>
        <w:sectPr w:rsidR="00361D7A" w:rsidRPr="00361D7A" w:rsidSect="009A458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titlePg/>
          <w:docGrid w:linePitch="299"/>
        </w:sectPr>
      </w:pPr>
    </w:p>
    <w:p w14:paraId="00000004" w14:textId="16A450A3" w:rsidR="00C25815" w:rsidRPr="00767145" w:rsidRDefault="00B330F0" w:rsidP="00147860">
      <w:pPr>
        <w:pStyle w:val="Heading2"/>
        <w:spacing w:line="240" w:lineRule="auto"/>
        <w:rPr>
          <w:rFonts w:cstheme="majorHAnsi"/>
          <w:b/>
          <w:sz w:val="20"/>
          <w:szCs w:val="20"/>
        </w:rPr>
      </w:pPr>
      <w:r w:rsidRPr="00767145">
        <w:rPr>
          <w:rFonts w:cstheme="majorHAnsi"/>
          <w:b/>
          <w:sz w:val="20"/>
          <w:szCs w:val="20"/>
        </w:rPr>
        <w:t>Attendees</w:t>
      </w:r>
      <w:r w:rsidR="00735336" w:rsidRPr="00767145">
        <w:rPr>
          <w:rFonts w:cstheme="majorHAnsi"/>
          <w:b/>
          <w:sz w:val="20"/>
          <w:szCs w:val="20"/>
        </w:rPr>
        <w:t xml:space="preserve"> (in-person)</w:t>
      </w:r>
      <w:r w:rsidRPr="00767145">
        <w:rPr>
          <w:rFonts w:cstheme="majorHAnsi"/>
          <w:b/>
          <w:sz w:val="20"/>
          <w:szCs w:val="20"/>
        </w:rPr>
        <w:t>:</w:t>
      </w:r>
    </w:p>
    <w:p w14:paraId="47B691FA" w14:textId="77777777" w:rsidR="00141E53" w:rsidRPr="00361D7A" w:rsidRDefault="00141E53" w:rsidP="00147860">
      <w:pPr>
        <w:spacing w:after="0" w:line="240" w:lineRule="auto"/>
        <w:jc w:val="both"/>
        <w:rPr>
          <w:rFonts w:asciiTheme="majorHAnsi" w:hAnsiTheme="majorHAnsi" w:cstheme="majorHAnsi"/>
          <w:sz w:val="20"/>
          <w:szCs w:val="20"/>
        </w:rPr>
      </w:pPr>
      <w:r w:rsidRPr="00361D7A">
        <w:rPr>
          <w:rFonts w:asciiTheme="majorHAnsi" w:hAnsiTheme="majorHAnsi" w:cstheme="majorHAnsi"/>
          <w:sz w:val="20"/>
          <w:szCs w:val="20"/>
        </w:rPr>
        <w:t>Max Orezzoli</w:t>
      </w:r>
    </w:p>
    <w:p w14:paraId="60130DE7" w14:textId="77777777" w:rsidR="005C7AFB" w:rsidRDefault="00141E53" w:rsidP="00147860">
      <w:pPr>
        <w:spacing w:after="0" w:line="240" w:lineRule="auto"/>
        <w:jc w:val="both"/>
        <w:rPr>
          <w:rFonts w:asciiTheme="majorHAnsi" w:hAnsiTheme="majorHAnsi" w:cstheme="majorHAnsi"/>
          <w:sz w:val="20"/>
          <w:szCs w:val="20"/>
        </w:rPr>
      </w:pPr>
      <w:proofErr w:type="spellStart"/>
      <w:r w:rsidRPr="00361D7A">
        <w:rPr>
          <w:rFonts w:asciiTheme="majorHAnsi" w:hAnsiTheme="majorHAnsi" w:cstheme="majorHAnsi"/>
          <w:sz w:val="20"/>
          <w:szCs w:val="20"/>
        </w:rPr>
        <w:t>Dinender</w:t>
      </w:r>
      <w:proofErr w:type="spellEnd"/>
      <w:r w:rsidRPr="00361D7A">
        <w:rPr>
          <w:rFonts w:asciiTheme="majorHAnsi" w:hAnsiTheme="majorHAnsi" w:cstheme="majorHAnsi"/>
          <w:sz w:val="20"/>
          <w:szCs w:val="20"/>
        </w:rPr>
        <w:t xml:space="preserve"> Singla</w:t>
      </w:r>
    </w:p>
    <w:p w14:paraId="218D96E8" w14:textId="4FE316F3" w:rsidR="00147860" w:rsidRDefault="005C7AFB" w:rsidP="00147860">
      <w:pPr>
        <w:spacing w:after="0" w:line="240" w:lineRule="auto"/>
        <w:jc w:val="both"/>
        <w:rPr>
          <w:rFonts w:asciiTheme="majorHAnsi" w:hAnsiTheme="majorHAnsi" w:cstheme="majorHAnsi"/>
          <w:sz w:val="20"/>
          <w:szCs w:val="20"/>
        </w:rPr>
      </w:pPr>
      <w:r>
        <w:rPr>
          <w:rFonts w:asciiTheme="majorHAnsi" w:hAnsiTheme="majorHAnsi" w:cstheme="majorHAnsi"/>
          <w:sz w:val="20"/>
          <w:szCs w:val="20"/>
        </w:rPr>
        <w:t>Christopher McCurdy</w:t>
      </w:r>
    </w:p>
    <w:p w14:paraId="707DAFFF" w14:textId="54500B66" w:rsidR="00147860" w:rsidRDefault="00147860" w:rsidP="00147860">
      <w:pPr>
        <w:spacing w:after="0" w:line="240" w:lineRule="auto"/>
        <w:jc w:val="both"/>
        <w:rPr>
          <w:rFonts w:asciiTheme="majorHAnsi" w:hAnsiTheme="majorHAnsi" w:cstheme="majorHAnsi"/>
          <w:sz w:val="20"/>
          <w:szCs w:val="20"/>
        </w:rPr>
      </w:pPr>
      <w:r>
        <w:rPr>
          <w:rFonts w:asciiTheme="majorHAnsi" w:hAnsiTheme="majorHAnsi" w:cstheme="majorHAnsi"/>
          <w:sz w:val="20"/>
          <w:szCs w:val="20"/>
        </w:rPr>
        <w:t xml:space="preserve">Troy Quast </w:t>
      </w:r>
    </w:p>
    <w:p w14:paraId="23708896" w14:textId="67480566" w:rsidR="00147860" w:rsidRDefault="00147860" w:rsidP="00147860">
      <w:pPr>
        <w:spacing w:after="0" w:line="240" w:lineRule="auto"/>
        <w:jc w:val="both"/>
        <w:rPr>
          <w:rFonts w:asciiTheme="majorHAnsi" w:hAnsiTheme="majorHAnsi" w:cstheme="majorHAnsi"/>
          <w:sz w:val="20"/>
          <w:szCs w:val="20"/>
        </w:rPr>
      </w:pPr>
      <w:r>
        <w:rPr>
          <w:rFonts w:asciiTheme="majorHAnsi" w:hAnsiTheme="majorHAnsi" w:cstheme="majorHAnsi"/>
          <w:sz w:val="20"/>
          <w:szCs w:val="20"/>
        </w:rPr>
        <w:t xml:space="preserve">Ken Dawson-Scully </w:t>
      </w:r>
    </w:p>
    <w:p w14:paraId="08F05D0A" w14:textId="77777777" w:rsidR="00147860" w:rsidRDefault="00147860" w:rsidP="00147860">
      <w:pPr>
        <w:spacing w:after="0" w:line="240" w:lineRule="auto"/>
        <w:jc w:val="both"/>
        <w:rPr>
          <w:rFonts w:asciiTheme="majorHAnsi" w:hAnsiTheme="majorHAnsi" w:cstheme="majorHAnsi"/>
          <w:sz w:val="20"/>
          <w:szCs w:val="20"/>
        </w:rPr>
      </w:pPr>
      <w:r>
        <w:rPr>
          <w:rFonts w:asciiTheme="majorHAnsi" w:hAnsiTheme="majorHAnsi" w:cstheme="majorHAnsi"/>
          <w:sz w:val="20"/>
          <w:szCs w:val="20"/>
        </w:rPr>
        <w:t xml:space="preserve">Peter Holland </w:t>
      </w:r>
    </w:p>
    <w:p w14:paraId="4B613FF2" w14:textId="6CDF010D" w:rsidR="00147860" w:rsidRDefault="00147860" w:rsidP="00147860">
      <w:pPr>
        <w:spacing w:after="0" w:line="240" w:lineRule="auto"/>
        <w:jc w:val="both"/>
        <w:rPr>
          <w:rFonts w:asciiTheme="majorHAnsi" w:hAnsiTheme="majorHAnsi" w:cstheme="majorHAnsi"/>
          <w:sz w:val="20"/>
          <w:szCs w:val="20"/>
        </w:rPr>
      </w:pPr>
      <w:r>
        <w:rPr>
          <w:rFonts w:asciiTheme="majorHAnsi" w:hAnsiTheme="majorHAnsi" w:cstheme="majorHAnsi"/>
          <w:sz w:val="20"/>
          <w:szCs w:val="20"/>
        </w:rPr>
        <w:t xml:space="preserve">Almut Winterstein </w:t>
      </w:r>
    </w:p>
    <w:p w14:paraId="3484370B" w14:textId="7FDA8A7A" w:rsidR="00147860" w:rsidRDefault="00147860" w:rsidP="00147860">
      <w:pPr>
        <w:spacing w:after="0" w:line="240" w:lineRule="auto"/>
        <w:jc w:val="both"/>
        <w:rPr>
          <w:rFonts w:asciiTheme="majorHAnsi" w:hAnsiTheme="majorHAnsi" w:cstheme="majorHAnsi"/>
          <w:sz w:val="20"/>
          <w:szCs w:val="20"/>
        </w:rPr>
      </w:pPr>
    </w:p>
    <w:p w14:paraId="478DB0BD" w14:textId="77777777" w:rsidR="00147860" w:rsidRPr="00361D7A" w:rsidRDefault="00147860" w:rsidP="00147860">
      <w:pPr>
        <w:spacing w:after="0" w:line="240" w:lineRule="auto"/>
        <w:jc w:val="both"/>
        <w:rPr>
          <w:rFonts w:asciiTheme="majorHAnsi" w:hAnsiTheme="majorHAnsi" w:cstheme="majorHAnsi"/>
          <w:sz w:val="20"/>
          <w:szCs w:val="20"/>
        </w:rPr>
      </w:pPr>
      <w:r>
        <w:rPr>
          <w:rFonts w:asciiTheme="majorHAnsi" w:hAnsiTheme="majorHAnsi" w:cstheme="majorHAnsi"/>
          <w:sz w:val="20"/>
          <w:szCs w:val="20"/>
        </w:rPr>
        <w:t>Robert Cook</w:t>
      </w:r>
    </w:p>
    <w:p w14:paraId="4F603555" w14:textId="77420E49" w:rsidR="0000069F" w:rsidRPr="00361D7A" w:rsidRDefault="0000069F" w:rsidP="00147860">
      <w:pPr>
        <w:spacing w:after="0" w:line="240" w:lineRule="auto"/>
        <w:jc w:val="both"/>
        <w:rPr>
          <w:rFonts w:asciiTheme="majorHAnsi" w:hAnsiTheme="majorHAnsi" w:cstheme="majorHAnsi"/>
          <w:sz w:val="20"/>
          <w:szCs w:val="20"/>
        </w:rPr>
      </w:pPr>
      <w:r w:rsidRPr="00361D7A">
        <w:rPr>
          <w:rFonts w:asciiTheme="majorHAnsi" w:hAnsiTheme="majorHAnsi" w:cstheme="majorHAnsi"/>
          <w:sz w:val="20"/>
          <w:szCs w:val="20"/>
        </w:rPr>
        <w:t>Jeevan Jyot</w:t>
      </w:r>
    </w:p>
    <w:p w14:paraId="7E670404" w14:textId="6BFA8255" w:rsidR="0000069F" w:rsidRPr="00361D7A" w:rsidRDefault="0000069F" w:rsidP="00147860">
      <w:pPr>
        <w:spacing w:after="0" w:line="240" w:lineRule="auto"/>
        <w:jc w:val="both"/>
        <w:rPr>
          <w:rFonts w:asciiTheme="majorHAnsi" w:hAnsiTheme="majorHAnsi" w:cstheme="majorHAnsi"/>
          <w:sz w:val="20"/>
          <w:szCs w:val="20"/>
        </w:rPr>
      </w:pPr>
      <w:r w:rsidRPr="00361D7A">
        <w:rPr>
          <w:rFonts w:asciiTheme="majorHAnsi" w:hAnsiTheme="majorHAnsi" w:cstheme="majorHAnsi"/>
          <w:sz w:val="20"/>
          <w:szCs w:val="20"/>
        </w:rPr>
        <w:t>Yan Wang</w:t>
      </w:r>
    </w:p>
    <w:p w14:paraId="0C700BB0" w14:textId="77777777" w:rsidR="00141E53" w:rsidRPr="00361D7A" w:rsidRDefault="00141E53" w:rsidP="00147860">
      <w:pPr>
        <w:spacing w:after="0" w:line="240" w:lineRule="auto"/>
        <w:jc w:val="both"/>
        <w:rPr>
          <w:rFonts w:asciiTheme="majorHAnsi" w:hAnsiTheme="majorHAnsi" w:cstheme="majorHAnsi"/>
          <w:sz w:val="20"/>
          <w:szCs w:val="20"/>
        </w:rPr>
      </w:pPr>
      <w:r w:rsidRPr="00361D7A">
        <w:rPr>
          <w:rFonts w:asciiTheme="majorHAnsi" w:hAnsiTheme="majorHAnsi" w:cstheme="majorHAnsi"/>
          <w:sz w:val="20"/>
          <w:szCs w:val="20"/>
        </w:rPr>
        <w:t>Amie Goodin</w:t>
      </w:r>
    </w:p>
    <w:p w14:paraId="7F2D5C4F" w14:textId="054E952E" w:rsidR="003D1EDB" w:rsidRDefault="003D1EDB" w:rsidP="00147860">
      <w:pPr>
        <w:spacing w:after="0" w:line="240" w:lineRule="auto"/>
        <w:jc w:val="both"/>
        <w:rPr>
          <w:rFonts w:asciiTheme="majorHAnsi" w:hAnsiTheme="majorHAnsi" w:cstheme="majorHAnsi"/>
          <w:sz w:val="20"/>
          <w:szCs w:val="20"/>
        </w:rPr>
      </w:pPr>
      <w:r>
        <w:rPr>
          <w:rFonts w:asciiTheme="majorHAnsi" w:hAnsiTheme="majorHAnsi" w:cstheme="majorHAnsi"/>
          <w:sz w:val="20"/>
          <w:szCs w:val="20"/>
        </w:rPr>
        <w:t>Md Mahmudul Hasan</w:t>
      </w:r>
    </w:p>
    <w:p w14:paraId="4058E3E8" w14:textId="00A12B44" w:rsidR="00147860" w:rsidRDefault="00147860" w:rsidP="00147860">
      <w:pPr>
        <w:spacing w:after="0" w:line="240" w:lineRule="auto"/>
        <w:jc w:val="both"/>
        <w:rPr>
          <w:rFonts w:asciiTheme="majorHAnsi" w:hAnsiTheme="majorHAnsi" w:cstheme="majorHAnsi"/>
          <w:sz w:val="20"/>
          <w:szCs w:val="20"/>
        </w:rPr>
      </w:pPr>
      <w:r>
        <w:rPr>
          <w:rFonts w:asciiTheme="majorHAnsi" w:hAnsiTheme="majorHAnsi" w:cstheme="majorHAnsi"/>
          <w:sz w:val="20"/>
          <w:szCs w:val="20"/>
        </w:rPr>
        <w:t xml:space="preserve">Catalina Lopez-Quintero </w:t>
      </w:r>
    </w:p>
    <w:p w14:paraId="659699A7" w14:textId="7ADDE858" w:rsidR="003D1EDB" w:rsidRDefault="003D1EDB" w:rsidP="00147860">
      <w:pPr>
        <w:spacing w:after="0" w:line="240" w:lineRule="auto"/>
        <w:jc w:val="both"/>
        <w:rPr>
          <w:rFonts w:asciiTheme="majorHAnsi" w:hAnsiTheme="majorHAnsi" w:cstheme="majorHAnsi"/>
          <w:sz w:val="20"/>
          <w:szCs w:val="20"/>
        </w:rPr>
      </w:pPr>
      <w:r>
        <w:rPr>
          <w:rFonts w:asciiTheme="majorHAnsi" w:hAnsiTheme="majorHAnsi" w:cstheme="majorHAnsi"/>
          <w:sz w:val="20"/>
          <w:szCs w:val="20"/>
        </w:rPr>
        <w:t xml:space="preserve">Allison Veliz </w:t>
      </w:r>
    </w:p>
    <w:p w14:paraId="532AE1D3" w14:textId="77777777" w:rsidR="000E45DB" w:rsidRPr="00361D7A" w:rsidRDefault="000E45DB" w:rsidP="00147860">
      <w:pPr>
        <w:spacing w:after="0" w:line="240" w:lineRule="auto"/>
        <w:jc w:val="both"/>
        <w:rPr>
          <w:rFonts w:asciiTheme="majorHAnsi" w:hAnsiTheme="majorHAnsi" w:cstheme="majorHAnsi"/>
          <w:sz w:val="20"/>
          <w:szCs w:val="20"/>
        </w:rPr>
        <w:sectPr w:rsidR="000E45DB" w:rsidRPr="00361D7A" w:rsidSect="000E45DB">
          <w:type w:val="continuous"/>
          <w:pgSz w:w="12240" w:h="15840"/>
          <w:pgMar w:top="1440" w:right="1440" w:bottom="1440" w:left="1440" w:header="720" w:footer="720" w:gutter="0"/>
          <w:pgNumType w:start="1"/>
          <w:cols w:num="2" w:space="720"/>
        </w:sectPr>
      </w:pPr>
    </w:p>
    <w:p w14:paraId="0B9B4342" w14:textId="10E598FD" w:rsidR="00A76286" w:rsidRPr="00361D7A" w:rsidRDefault="00A76286" w:rsidP="00147860">
      <w:pPr>
        <w:spacing w:after="0" w:line="240" w:lineRule="auto"/>
        <w:jc w:val="both"/>
        <w:rPr>
          <w:rFonts w:asciiTheme="majorHAnsi" w:hAnsiTheme="majorHAnsi" w:cstheme="majorHAnsi"/>
          <w:sz w:val="20"/>
          <w:szCs w:val="20"/>
        </w:rPr>
      </w:pPr>
    </w:p>
    <w:p w14:paraId="2F499CA3" w14:textId="56CC15B4" w:rsidR="00147860" w:rsidRDefault="00147860" w:rsidP="00147860">
      <w:pPr>
        <w:pStyle w:val="Heading2"/>
        <w:spacing w:before="0" w:line="240" w:lineRule="auto"/>
        <w:rPr>
          <w:rFonts w:cstheme="majorHAnsi"/>
          <w:b/>
          <w:sz w:val="20"/>
          <w:szCs w:val="20"/>
        </w:rPr>
      </w:pPr>
      <w:r w:rsidRPr="00767145">
        <w:rPr>
          <w:rFonts w:cstheme="majorHAnsi"/>
          <w:b/>
          <w:sz w:val="20"/>
          <w:szCs w:val="20"/>
        </w:rPr>
        <w:t>Attendees (</w:t>
      </w:r>
      <w:r>
        <w:rPr>
          <w:rFonts w:cstheme="majorHAnsi"/>
          <w:b/>
          <w:sz w:val="20"/>
          <w:szCs w:val="20"/>
        </w:rPr>
        <w:t>virtual</w:t>
      </w:r>
      <w:r w:rsidRPr="00767145">
        <w:rPr>
          <w:rFonts w:cstheme="majorHAnsi"/>
          <w:b/>
          <w:sz w:val="20"/>
          <w:szCs w:val="20"/>
        </w:rPr>
        <w:t>):</w:t>
      </w:r>
    </w:p>
    <w:p w14:paraId="6165AD08" w14:textId="634E761A" w:rsidR="00147860" w:rsidRPr="00147860" w:rsidRDefault="00147860" w:rsidP="00147860">
      <w:pPr>
        <w:spacing w:line="240" w:lineRule="auto"/>
        <w:rPr>
          <w:rFonts w:asciiTheme="majorHAnsi" w:hAnsiTheme="majorHAnsi" w:cstheme="majorHAnsi"/>
          <w:sz w:val="20"/>
          <w:szCs w:val="20"/>
        </w:rPr>
      </w:pPr>
      <w:r w:rsidRPr="00147860">
        <w:rPr>
          <w:rFonts w:asciiTheme="majorHAnsi" w:hAnsiTheme="majorHAnsi" w:cstheme="majorHAnsi"/>
          <w:sz w:val="20"/>
          <w:szCs w:val="20"/>
        </w:rPr>
        <w:t xml:space="preserve">Charles Weatherford </w:t>
      </w:r>
      <w:r w:rsidRPr="00147860">
        <w:rPr>
          <w:rFonts w:asciiTheme="majorHAnsi" w:hAnsiTheme="majorHAnsi" w:cstheme="majorHAnsi"/>
          <w:sz w:val="20"/>
          <w:szCs w:val="20"/>
        </w:rPr>
        <w:br/>
        <w:t xml:space="preserve">Eric Holmes </w:t>
      </w:r>
      <w:r w:rsidRPr="00147860">
        <w:rPr>
          <w:rFonts w:asciiTheme="majorHAnsi" w:hAnsiTheme="majorHAnsi" w:cstheme="majorHAnsi"/>
          <w:sz w:val="20"/>
          <w:szCs w:val="20"/>
        </w:rPr>
        <w:br/>
        <w:t xml:space="preserve">Jacqueline Sagen </w:t>
      </w:r>
    </w:p>
    <w:p w14:paraId="23633088" w14:textId="77777777" w:rsidR="00147860" w:rsidRDefault="00147860">
      <w:pPr>
        <w:pStyle w:val="Heading2"/>
        <w:rPr>
          <w:rFonts w:cstheme="majorHAnsi"/>
          <w:b/>
          <w:sz w:val="20"/>
          <w:szCs w:val="20"/>
        </w:rPr>
      </w:pPr>
    </w:p>
    <w:p w14:paraId="00000011" w14:textId="47F1D41D" w:rsidR="00C25815" w:rsidRPr="00767145" w:rsidRDefault="00B330F0">
      <w:pPr>
        <w:pStyle w:val="Heading2"/>
        <w:rPr>
          <w:rFonts w:cstheme="majorHAnsi"/>
          <w:b/>
          <w:sz w:val="20"/>
          <w:szCs w:val="20"/>
        </w:rPr>
      </w:pPr>
      <w:r w:rsidRPr="00767145">
        <w:rPr>
          <w:rFonts w:cstheme="majorHAnsi"/>
          <w:b/>
          <w:sz w:val="20"/>
          <w:szCs w:val="20"/>
        </w:rPr>
        <w:t>Welcome</w:t>
      </w:r>
    </w:p>
    <w:p w14:paraId="00000013" w14:textId="3E1D7EAC" w:rsidR="00C25815" w:rsidRDefault="000A2075" w:rsidP="00543B21">
      <w:pPr>
        <w:spacing w:after="0"/>
        <w:rPr>
          <w:rFonts w:asciiTheme="majorHAnsi" w:hAnsiTheme="majorHAnsi" w:cstheme="majorHAnsi"/>
          <w:sz w:val="20"/>
          <w:szCs w:val="20"/>
        </w:rPr>
      </w:pPr>
      <w:r w:rsidRPr="00361D7A">
        <w:rPr>
          <w:rFonts w:asciiTheme="majorHAnsi" w:hAnsiTheme="majorHAnsi" w:cstheme="majorHAnsi"/>
          <w:sz w:val="20"/>
          <w:szCs w:val="20"/>
        </w:rPr>
        <w:t>Dr.</w:t>
      </w:r>
      <w:r w:rsidR="00C0004C">
        <w:rPr>
          <w:rFonts w:asciiTheme="majorHAnsi" w:hAnsiTheme="majorHAnsi" w:cstheme="majorHAnsi"/>
          <w:sz w:val="20"/>
          <w:szCs w:val="20"/>
        </w:rPr>
        <w:t xml:space="preserve"> </w:t>
      </w:r>
      <w:proofErr w:type="spellStart"/>
      <w:r w:rsidR="00147860">
        <w:rPr>
          <w:rFonts w:asciiTheme="majorHAnsi" w:hAnsiTheme="majorHAnsi" w:cstheme="majorHAnsi"/>
          <w:sz w:val="20"/>
          <w:szCs w:val="20"/>
        </w:rPr>
        <w:t>Orezzoli</w:t>
      </w:r>
      <w:proofErr w:type="spellEnd"/>
      <w:r w:rsidRPr="00361D7A">
        <w:rPr>
          <w:rFonts w:asciiTheme="majorHAnsi" w:hAnsiTheme="majorHAnsi" w:cstheme="majorHAnsi"/>
          <w:sz w:val="20"/>
          <w:szCs w:val="20"/>
        </w:rPr>
        <w:t xml:space="preserve"> </w:t>
      </w:r>
      <w:r w:rsidR="00C50CAD">
        <w:rPr>
          <w:rFonts w:asciiTheme="majorHAnsi" w:hAnsiTheme="majorHAnsi" w:cstheme="majorHAnsi"/>
          <w:sz w:val="20"/>
          <w:szCs w:val="20"/>
        </w:rPr>
        <w:t>began the meeting by congra</w:t>
      </w:r>
      <w:r w:rsidR="00857DA3">
        <w:rPr>
          <w:rFonts w:asciiTheme="majorHAnsi" w:hAnsiTheme="majorHAnsi" w:cstheme="majorHAnsi"/>
          <w:sz w:val="20"/>
          <w:szCs w:val="20"/>
        </w:rPr>
        <w:t xml:space="preserve">tulating the Consortium team for another successful conference. Dr. </w:t>
      </w:r>
      <w:proofErr w:type="spellStart"/>
      <w:r w:rsidR="00857DA3">
        <w:rPr>
          <w:rFonts w:asciiTheme="majorHAnsi" w:hAnsiTheme="majorHAnsi" w:cstheme="majorHAnsi"/>
          <w:sz w:val="20"/>
          <w:szCs w:val="20"/>
        </w:rPr>
        <w:t>Orezzoli</w:t>
      </w:r>
      <w:proofErr w:type="spellEnd"/>
      <w:r w:rsidR="00857DA3">
        <w:rPr>
          <w:rFonts w:asciiTheme="majorHAnsi" w:hAnsiTheme="majorHAnsi" w:cstheme="majorHAnsi"/>
          <w:sz w:val="20"/>
          <w:szCs w:val="20"/>
        </w:rPr>
        <w:t xml:space="preserve"> then</w:t>
      </w:r>
      <w:r w:rsidR="00147860">
        <w:rPr>
          <w:rFonts w:asciiTheme="majorHAnsi" w:hAnsiTheme="majorHAnsi" w:cstheme="majorHAnsi"/>
          <w:sz w:val="20"/>
          <w:szCs w:val="20"/>
        </w:rPr>
        <w:t xml:space="preserve"> welcome</w:t>
      </w:r>
      <w:r w:rsidR="00857DA3">
        <w:rPr>
          <w:rFonts w:asciiTheme="majorHAnsi" w:hAnsiTheme="majorHAnsi" w:cstheme="majorHAnsi"/>
          <w:sz w:val="20"/>
          <w:szCs w:val="20"/>
        </w:rPr>
        <w:t>d</w:t>
      </w:r>
      <w:r w:rsidR="00147860">
        <w:rPr>
          <w:rFonts w:asciiTheme="majorHAnsi" w:hAnsiTheme="majorHAnsi" w:cstheme="majorHAnsi"/>
          <w:sz w:val="20"/>
          <w:szCs w:val="20"/>
        </w:rPr>
        <w:t xml:space="preserve"> the two new board members, Dr. Troy Quast from University of South Florida, and </w:t>
      </w:r>
      <w:r w:rsidR="00A54D1F">
        <w:rPr>
          <w:rFonts w:asciiTheme="majorHAnsi" w:hAnsiTheme="majorHAnsi" w:cstheme="majorHAnsi"/>
          <w:sz w:val="20"/>
          <w:szCs w:val="20"/>
        </w:rPr>
        <w:t xml:space="preserve">Dr. </w:t>
      </w:r>
      <w:r w:rsidR="00147860">
        <w:rPr>
          <w:rFonts w:asciiTheme="majorHAnsi" w:hAnsiTheme="majorHAnsi" w:cstheme="majorHAnsi"/>
          <w:sz w:val="20"/>
          <w:szCs w:val="20"/>
        </w:rPr>
        <w:t xml:space="preserve">Ken Dawson-Scully, from Nova Southeastern University. </w:t>
      </w:r>
      <w:r w:rsidR="00857DA3">
        <w:rPr>
          <w:rFonts w:asciiTheme="majorHAnsi" w:hAnsiTheme="majorHAnsi" w:cstheme="majorHAnsi"/>
          <w:sz w:val="20"/>
          <w:szCs w:val="20"/>
        </w:rPr>
        <w:t xml:space="preserve">Dr. Quast and Dr. Dawson-Scully introduced themselves to the board members and team. </w:t>
      </w:r>
    </w:p>
    <w:p w14:paraId="3985A1F1" w14:textId="77777777" w:rsidR="00543B21" w:rsidRDefault="00543B21" w:rsidP="00543B21">
      <w:pPr>
        <w:pStyle w:val="Heading2"/>
        <w:spacing w:before="0"/>
        <w:rPr>
          <w:rFonts w:cstheme="majorHAnsi"/>
          <w:b/>
          <w:bCs/>
          <w:sz w:val="20"/>
          <w:szCs w:val="20"/>
        </w:rPr>
      </w:pPr>
    </w:p>
    <w:p w14:paraId="5D1D23D5" w14:textId="473B936D" w:rsidR="00D33F2E" w:rsidRDefault="00D33F2E" w:rsidP="00543B21">
      <w:pPr>
        <w:pStyle w:val="Heading2"/>
        <w:spacing w:before="0"/>
        <w:rPr>
          <w:rFonts w:cstheme="majorHAnsi"/>
          <w:b/>
          <w:sz w:val="20"/>
          <w:szCs w:val="20"/>
        </w:rPr>
      </w:pPr>
      <w:r w:rsidRPr="00D33F2E">
        <w:rPr>
          <w:rFonts w:cstheme="majorHAnsi"/>
          <w:b/>
          <w:bCs/>
          <w:sz w:val="20"/>
          <w:szCs w:val="20"/>
        </w:rPr>
        <w:t xml:space="preserve">CCORC </w:t>
      </w:r>
      <w:r>
        <w:rPr>
          <w:rFonts w:cstheme="majorHAnsi"/>
          <w:b/>
          <w:bCs/>
          <w:sz w:val="20"/>
          <w:szCs w:val="20"/>
        </w:rPr>
        <w:t>202</w:t>
      </w:r>
      <w:r w:rsidR="00857DA3">
        <w:rPr>
          <w:rFonts w:cstheme="majorHAnsi"/>
          <w:b/>
          <w:bCs/>
          <w:sz w:val="20"/>
          <w:szCs w:val="20"/>
        </w:rPr>
        <w:t>5</w:t>
      </w:r>
      <w:r>
        <w:rPr>
          <w:rFonts w:cstheme="majorHAnsi"/>
          <w:b/>
          <w:bCs/>
          <w:sz w:val="20"/>
          <w:szCs w:val="20"/>
        </w:rPr>
        <w:t xml:space="preserve"> Post Hoc </w:t>
      </w:r>
    </w:p>
    <w:p w14:paraId="5427C382" w14:textId="4BA1012D" w:rsidR="00D33F2E" w:rsidRDefault="00D33F2E" w:rsidP="00D33F2E">
      <w:pPr>
        <w:rPr>
          <w:rFonts w:asciiTheme="majorHAnsi" w:hAnsiTheme="majorHAnsi" w:cstheme="majorHAnsi"/>
          <w:sz w:val="20"/>
          <w:szCs w:val="20"/>
        </w:rPr>
      </w:pPr>
      <w:bookmarkStart w:id="0" w:name="_Hlk200098572"/>
      <w:r>
        <w:rPr>
          <w:rFonts w:asciiTheme="majorHAnsi" w:hAnsiTheme="majorHAnsi" w:cstheme="majorHAnsi"/>
          <w:sz w:val="20"/>
          <w:szCs w:val="20"/>
        </w:rPr>
        <w:t>Dr. Goodin provided an overview o</w:t>
      </w:r>
      <w:r w:rsidR="002259EF">
        <w:rPr>
          <w:rFonts w:asciiTheme="majorHAnsi" w:hAnsiTheme="majorHAnsi" w:cstheme="majorHAnsi"/>
          <w:sz w:val="20"/>
          <w:szCs w:val="20"/>
        </w:rPr>
        <w:t>f</w:t>
      </w:r>
      <w:r>
        <w:rPr>
          <w:rFonts w:asciiTheme="majorHAnsi" w:hAnsiTheme="majorHAnsi" w:cstheme="majorHAnsi"/>
          <w:sz w:val="20"/>
          <w:szCs w:val="20"/>
        </w:rPr>
        <w:t xml:space="preserve"> CCORC 202</w:t>
      </w:r>
      <w:r w:rsidR="00857DA3">
        <w:rPr>
          <w:rFonts w:asciiTheme="majorHAnsi" w:hAnsiTheme="majorHAnsi" w:cstheme="majorHAnsi"/>
          <w:sz w:val="20"/>
          <w:szCs w:val="20"/>
        </w:rPr>
        <w:t>5</w:t>
      </w:r>
      <w:r>
        <w:rPr>
          <w:rFonts w:asciiTheme="majorHAnsi" w:hAnsiTheme="majorHAnsi" w:cstheme="majorHAnsi"/>
          <w:sz w:val="20"/>
          <w:szCs w:val="20"/>
        </w:rPr>
        <w:t>, highlighting</w:t>
      </w:r>
      <w:r w:rsidR="009D2DA1">
        <w:rPr>
          <w:rFonts w:asciiTheme="majorHAnsi" w:hAnsiTheme="majorHAnsi" w:cstheme="majorHAnsi"/>
          <w:sz w:val="20"/>
          <w:szCs w:val="20"/>
        </w:rPr>
        <w:t xml:space="preserve"> </w:t>
      </w:r>
      <w:r w:rsidR="006C350F">
        <w:rPr>
          <w:rFonts w:asciiTheme="majorHAnsi" w:hAnsiTheme="majorHAnsi" w:cstheme="majorHAnsi"/>
          <w:sz w:val="20"/>
          <w:szCs w:val="20"/>
        </w:rPr>
        <w:t>the fifth year of the conference. A</w:t>
      </w:r>
      <w:r>
        <w:rPr>
          <w:rFonts w:asciiTheme="majorHAnsi" w:hAnsiTheme="majorHAnsi" w:cstheme="majorHAnsi"/>
          <w:sz w:val="20"/>
          <w:szCs w:val="20"/>
        </w:rPr>
        <w:t xml:space="preserve"> </w:t>
      </w:r>
      <w:r w:rsidR="009D2DA1">
        <w:rPr>
          <w:rFonts w:asciiTheme="majorHAnsi" w:hAnsiTheme="majorHAnsi" w:cstheme="majorHAnsi"/>
          <w:sz w:val="20"/>
          <w:szCs w:val="20"/>
        </w:rPr>
        <w:t>total of 1</w:t>
      </w:r>
      <w:r w:rsidR="00857DA3">
        <w:rPr>
          <w:rFonts w:asciiTheme="majorHAnsi" w:hAnsiTheme="majorHAnsi" w:cstheme="majorHAnsi"/>
          <w:sz w:val="20"/>
          <w:szCs w:val="20"/>
        </w:rPr>
        <w:t>23</w:t>
      </w:r>
      <w:r w:rsidR="009D2DA1">
        <w:rPr>
          <w:rFonts w:asciiTheme="majorHAnsi" w:hAnsiTheme="majorHAnsi" w:cstheme="majorHAnsi"/>
          <w:sz w:val="20"/>
          <w:szCs w:val="20"/>
        </w:rPr>
        <w:t xml:space="preserve"> registrants</w:t>
      </w:r>
      <w:r w:rsidR="00A7242F">
        <w:rPr>
          <w:rFonts w:asciiTheme="majorHAnsi" w:hAnsiTheme="majorHAnsi" w:cstheme="majorHAnsi"/>
          <w:sz w:val="20"/>
          <w:szCs w:val="20"/>
        </w:rPr>
        <w:t xml:space="preserve"> </w:t>
      </w:r>
      <w:r w:rsidR="00152B74">
        <w:rPr>
          <w:rFonts w:asciiTheme="majorHAnsi" w:hAnsiTheme="majorHAnsi" w:cstheme="majorHAnsi"/>
          <w:sz w:val="20"/>
          <w:szCs w:val="20"/>
        </w:rPr>
        <w:t xml:space="preserve">included 36% students and </w:t>
      </w:r>
      <w:r w:rsidR="006C350F">
        <w:rPr>
          <w:rFonts w:asciiTheme="majorHAnsi" w:hAnsiTheme="majorHAnsi" w:cstheme="majorHAnsi"/>
          <w:sz w:val="20"/>
          <w:szCs w:val="20"/>
        </w:rPr>
        <w:t>a</w:t>
      </w:r>
      <w:r w:rsidR="00A54D1F">
        <w:rPr>
          <w:rFonts w:asciiTheme="majorHAnsi" w:hAnsiTheme="majorHAnsi" w:cstheme="majorHAnsi"/>
          <w:sz w:val="20"/>
          <w:szCs w:val="20"/>
        </w:rPr>
        <w:t xml:space="preserve">ttendance </w:t>
      </w:r>
      <w:r w:rsidR="006C350F">
        <w:rPr>
          <w:rFonts w:asciiTheme="majorHAnsi" w:hAnsiTheme="majorHAnsi" w:cstheme="majorHAnsi"/>
          <w:sz w:val="20"/>
          <w:szCs w:val="20"/>
        </w:rPr>
        <w:t xml:space="preserve">from </w:t>
      </w:r>
      <w:r w:rsidR="00A54D1F">
        <w:rPr>
          <w:rFonts w:asciiTheme="majorHAnsi" w:hAnsiTheme="majorHAnsi" w:cstheme="majorHAnsi"/>
          <w:sz w:val="20"/>
          <w:szCs w:val="20"/>
        </w:rPr>
        <w:t xml:space="preserve">all </w:t>
      </w:r>
      <w:r w:rsidR="00152B74">
        <w:rPr>
          <w:rFonts w:asciiTheme="majorHAnsi" w:hAnsiTheme="majorHAnsi" w:cstheme="majorHAnsi"/>
          <w:sz w:val="20"/>
          <w:szCs w:val="20"/>
        </w:rPr>
        <w:t>11</w:t>
      </w:r>
      <w:r w:rsidR="009D2DA1">
        <w:rPr>
          <w:rFonts w:asciiTheme="majorHAnsi" w:hAnsiTheme="majorHAnsi" w:cstheme="majorHAnsi"/>
          <w:sz w:val="20"/>
          <w:szCs w:val="20"/>
        </w:rPr>
        <w:t xml:space="preserve"> Consortium </w:t>
      </w:r>
      <w:r w:rsidR="0011780B">
        <w:rPr>
          <w:rFonts w:asciiTheme="majorHAnsi" w:hAnsiTheme="majorHAnsi" w:cstheme="majorHAnsi"/>
          <w:sz w:val="20"/>
          <w:szCs w:val="20"/>
        </w:rPr>
        <w:t xml:space="preserve">member </w:t>
      </w:r>
      <w:r w:rsidR="009D2DA1">
        <w:rPr>
          <w:rFonts w:asciiTheme="majorHAnsi" w:hAnsiTheme="majorHAnsi" w:cstheme="majorHAnsi"/>
          <w:sz w:val="20"/>
          <w:szCs w:val="20"/>
        </w:rPr>
        <w:t>institutions</w:t>
      </w:r>
      <w:r w:rsidR="00152B74">
        <w:rPr>
          <w:rFonts w:asciiTheme="majorHAnsi" w:hAnsiTheme="majorHAnsi" w:cstheme="majorHAnsi"/>
          <w:sz w:val="20"/>
          <w:szCs w:val="20"/>
        </w:rPr>
        <w:t xml:space="preserve"> </w:t>
      </w:r>
      <w:r w:rsidR="00A54D1F">
        <w:rPr>
          <w:rFonts w:asciiTheme="majorHAnsi" w:hAnsiTheme="majorHAnsi" w:cstheme="majorHAnsi"/>
          <w:sz w:val="20"/>
          <w:szCs w:val="20"/>
        </w:rPr>
        <w:t xml:space="preserve">and </w:t>
      </w:r>
      <w:r w:rsidR="00152B74">
        <w:rPr>
          <w:rFonts w:asciiTheme="majorHAnsi" w:hAnsiTheme="majorHAnsi" w:cstheme="majorHAnsi"/>
          <w:sz w:val="20"/>
          <w:szCs w:val="20"/>
        </w:rPr>
        <w:t>10 U.S. states</w:t>
      </w:r>
      <w:r w:rsidR="009D2DA1">
        <w:rPr>
          <w:rFonts w:asciiTheme="majorHAnsi" w:hAnsiTheme="majorHAnsi" w:cstheme="majorHAnsi"/>
          <w:sz w:val="20"/>
          <w:szCs w:val="20"/>
        </w:rPr>
        <w:t xml:space="preserve">. </w:t>
      </w:r>
      <w:bookmarkEnd w:id="0"/>
      <w:r w:rsidR="006C350F">
        <w:rPr>
          <w:rFonts w:asciiTheme="majorHAnsi" w:hAnsiTheme="majorHAnsi" w:cstheme="majorHAnsi"/>
          <w:sz w:val="20"/>
          <w:szCs w:val="20"/>
        </w:rPr>
        <w:t xml:space="preserve">The conference offered a total of 47 abstracts </w:t>
      </w:r>
      <w:r w:rsidR="00054DC9">
        <w:rPr>
          <w:rFonts w:asciiTheme="majorHAnsi" w:hAnsiTheme="majorHAnsi" w:cstheme="majorHAnsi"/>
          <w:sz w:val="20"/>
          <w:szCs w:val="20"/>
        </w:rPr>
        <w:t>presented and</w:t>
      </w:r>
      <w:r w:rsidR="000E3848">
        <w:rPr>
          <w:rFonts w:asciiTheme="majorHAnsi" w:hAnsiTheme="majorHAnsi" w:cstheme="majorHAnsi"/>
          <w:sz w:val="20"/>
          <w:szCs w:val="20"/>
        </w:rPr>
        <w:t xml:space="preserve"> showcased </w:t>
      </w:r>
      <w:r w:rsidR="00913135">
        <w:rPr>
          <w:rFonts w:asciiTheme="majorHAnsi" w:hAnsiTheme="majorHAnsi" w:cstheme="majorHAnsi"/>
          <w:sz w:val="20"/>
          <w:szCs w:val="20"/>
        </w:rPr>
        <w:t xml:space="preserve">an increase </w:t>
      </w:r>
      <w:r w:rsidR="0011780B">
        <w:rPr>
          <w:rFonts w:asciiTheme="majorHAnsi" w:hAnsiTheme="majorHAnsi" w:cstheme="majorHAnsi"/>
          <w:sz w:val="20"/>
          <w:szCs w:val="20"/>
        </w:rPr>
        <w:t>in</w:t>
      </w:r>
      <w:r w:rsidR="009D2DA1">
        <w:rPr>
          <w:rFonts w:asciiTheme="majorHAnsi" w:hAnsiTheme="majorHAnsi" w:cstheme="majorHAnsi"/>
          <w:sz w:val="20"/>
          <w:szCs w:val="20"/>
        </w:rPr>
        <w:t xml:space="preserve"> </w:t>
      </w:r>
      <w:r w:rsidR="006C350F">
        <w:rPr>
          <w:rFonts w:asciiTheme="majorHAnsi" w:hAnsiTheme="majorHAnsi" w:cstheme="majorHAnsi"/>
          <w:sz w:val="20"/>
          <w:szCs w:val="20"/>
        </w:rPr>
        <w:t xml:space="preserve">scientific </w:t>
      </w:r>
      <w:r w:rsidR="00152B74">
        <w:rPr>
          <w:rFonts w:asciiTheme="majorHAnsi" w:hAnsiTheme="majorHAnsi" w:cstheme="majorHAnsi"/>
          <w:sz w:val="20"/>
          <w:szCs w:val="20"/>
        </w:rPr>
        <w:t xml:space="preserve">sessions, </w:t>
      </w:r>
      <w:r w:rsidR="00A00B7B">
        <w:rPr>
          <w:rFonts w:asciiTheme="majorHAnsi" w:hAnsiTheme="majorHAnsi" w:cstheme="majorHAnsi"/>
          <w:sz w:val="20"/>
          <w:szCs w:val="20"/>
        </w:rPr>
        <w:t xml:space="preserve">the highest in the 5-year history of the conference. </w:t>
      </w:r>
      <w:r w:rsidR="00913135">
        <w:rPr>
          <w:rFonts w:asciiTheme="majorHAnsi" w:hAnsiTheme="majorHAnsi" w:cstheme="majorHAnsi"/>
          <w:sz w:val="20"/>
          <w:szCs w:val="20"/>
        </w:rPr>
        <w:t>CME and CPE credits were offered for the three keynote lectures</w:t>
      </w:r>
      <w:r w:rsidR="00152B74">
        <w:rPr>
          <w:rFonts w:asciiTheme="majorHAnsi" w:hAnsiTheme="majorHAnsi" w:cstheme="majorHAnsi"/>
          <w:sz w:val="20"/>
          <w:szCs w:val="20"/>
        </w:rPr>
        <w:t xml:space="preserve">. </w:t>
      </w:r>
      <w:r w:rsidR="00A54D1F">
        <w:rPr>
          <w:rFonts w:asciiTheme="majorHAnsi" w:hAnsiTheme="majorHAnsi" w:cstheme="majorHAnsi"/>
          <w:sz w:val="20"/>
          <w:szCs w:val="20"/>
        </w:rPr>
        <w:t>A f</w:t>
      </w:r>
      <w:r w:rsidR="00913135">
        <w:rPr>
          <w:rFonts w:asciiTheme="majorHAnsi" w:hAnsiTheme="majorHAnsi" w:cstheme="majorHAnsi"/>
          <w:sz w:val="20"/>
          <w:szCs w:val="20"/>
        </w:rPr>
        <w:t>eedback survey will be sent out</w:t>
      </w:r>
      <w:r w:rsidR="00A54D1F">
        <w:rPr>
          <w:rFonts w:asciiTheme="majorHAnsi" w:hAnsiTheme="majorHAnsi" w:cstheme="majorHAnsi"/>
          <w:sz w:val="20"/>
          <w:szCs w:val="20"/>
        </w:rPr>
        <w:t xml:space="preserve"> to all conference attendees </w:t>
      </w:r>
      <w:r w:rsidR="00913135">
        <w:rPr>
          <w:rFonts w:asciiTheme="majorHAnsi" w:hAnsiTheme="majorHAnsi" w:cstheme="majorHAnsi"/>
          <w:sz w:val="20"/>
          <w:szCs w:val="20"/>
        </w:rPr>
        <w:t xml:space="preserve">and feedback </w:t>
      </w:r>
      <w:r w:rsidR="007F6D24">
        <w:rPr>
          <w:rFonts w:asciiTheme="majorHAnsi" w:hAnsiTheme="majorHAnsi" w:cstheme="majorHAnsi"/>
          <w:sz w:val="20"/>
          <w:szCs w:val="20"/>
        </w:rPr>
        <w:t xml:space="preserve">received </w:t>
      </w:r>
      <w:r w:rsidR="00913135">
        <w:rPr>
          <w:rFonts w:asciiTheme="majorHAnsi" w:hAnsiTheme="majorHAnsi" w:cstheme="majorHAnsi"/>
          <w:sz w:val="20"/>
          <w:szCs w:val="20"/>
        </w:rPr>
        <w:t xml:space="preserve">will be taken into consideration. </w:t>
      </w:r>
      <w:r w:rsidR="00913135" w:rsidRPr="00361D7A">
        <w:rPr>
          <w:rFonts w:asciiTheme="majorHAnsi" w:hAnsiTheme="majorHAnsi" w:cstheme="majorHAnsi"/>
          <w:sz w:val="20"/>
          <w:szCs w:val="20"/>
        </w:rPr>
        <w:t>The Medical Cannabis and Cannabinoids Journal will publish this year’s conference abstracts.</w:t>
      </w:r>
      <w:r w:rsidR="007F7552">
        <w:rPr>
          <w:rFonts w:asciiTheme="majorHAnsi" w:hAnsiTheme="majorHAnsi" w:cstheme="majorHAnsi"/>
          <w:sz w:val="20"/>
          <w:szCs w:val="20"/>
        </w:rPr>
        <w:t xml:space="preserve"> </w:t>
      </w:r>
    </w:p>
    <w:p w14:paraId="60E0D8A8" w14:textId="003D5627" w:rsidR="00E302A8" w:rsidRDefault="007F7552" w:rsidP="00E302A8">
      <w:pPr>
        <w:spacing w:after="0"/>
        <w:rPr>
          <w:rFonts w:asciiTheme="majorHAnsi" w:hAnsiTheme="majorHAnsi" w:cstheme="majorHAnsi"/>
          <w:sz w:val="20"/>
          <w:szCs w:val="20"/>
        </w:rPr>
      </w:pPr>
      <w:r>
        <w:rPr>
          <w:rFonts w:asciiTheme="majorHAnsi" w:hAnsiTheme="majorHAnsi" w:cstheme="majorHAnsi"/>
          <w:sz w:val="20"/>
          <w:szCs w:val="20"/>
        </w:rPr>
        <w:t xml:space="preserve">Dr. </w:t>
      </w:r>
      <w:r w:rsidR="00A00B7B">
        <w:rPr>
          <w:rFonts w:asciiTheme="majorHAnsi" w:hAnsiTheme="majorHAnsi" w:cstheme="majorHAnsi"/>
          <w:sz w:val="20"/>
          <w:szCs w:val="20"/>
        </w:rPr>
        <w:t xml:space="preserve">Goodin </w:t>
      </w:r>
      <w:r w:rsidR="007F6D24">
        <w:rPr>
          <w:rFonts w:asciiTheme="majorHAnsi" w:hAnsiTheme="majorHAnsi" w:cstheme="majorHAnsi"/>
          <w:sz w:val="20"/>
          <w:szCs w:val="20"/>
        </w:rPr>
        <w:t>requested</w:t>
      </w:r>
      <w:r>
        <w:rPr>
          <w:rFonts w:asciiTheme="majorHAnsi" w:hAnsiTheme="majorHAnsi" w:cstheme="majorHAnsi"/>
          <w:sz w:val="20"/>
          <w:szCs w:val="20"/>
        </w:rPr>
        <w:t xml:space="preserve"> feedback </w:t>
      </w:r>
      <w:r w:rsidR="00A00B7B">
        <w:rPr>
          <w:rFonts w:asciiTheme="majorHAnsi" w:hAnsiTheme="majorHAnsi" w:cstheme="majorHAnsi"/>
          <w:sz w:val="20"/>
          <w:szCs w:val="20"/>
        </w:rPr>
        <w:t xml:space="preserve">or suggestions </w:t>
      </w:r>
      <w:r>
        <w:rPr>
          <w:rFonts w:asciiTheme="majorHAnsi" w:hAnsiTheme="majorHAnsi" w:cstheme="majorHAnsi"/>
          <w:sz w:val="20"/>
          <w:szCs w:val="20"/>
        </w:rPr>
        <w:t xml:space="preserve">from the board members regarding the conference. </w:t>
      </w:r>
      <w:r w:rsidR="00210CD3">
        <w:rPr>
          <w:rFonts w:asciiTheme="majorHAnsi" w:hAnsiTheme="majorHAnsi" w:cstheme="majorHAnsi"/>
          <w:sz w:val="20"/>
          <w:szCs w:val="20"/>
        </w:rPr>
        <w:t xml:space="preserve">Dr. </w:t>
      </w:r>
      <w:proofErr w:type="spellStart"/>
      <w:r w:rsidR="00210CD3">
        <w:rPr>
          <w:rFonts w:asciiTheme="majorHAnsi" w:hAnsiTheme="majorHAnsi" w:cstheme="majorHAnsi"/>
          <w:sz w:val="20"/>
          <w:szCs w:val="20"/>
        </w:rPr>
        <w:t>Orezzoli</w:t>
      </w:r>
      <w:proofErr w:type="spellEnd"/>
      <w:r w:rsidR="00210CD3">
        <w:rPr>
          <w:rFonts w:asciiTheme="majorHAnsi" w:hAnsiTheme="majorHAnsi" w:cstheme="majorHAnsi"/>
          <w:sz w:val="20"/>
          <w:szCs w:val="20"/>
        </w:rPr>
        <w:t xml:space="preserve"> </w:t>
      </w:r>
      <w:r w:rsidR="0009497E">
        <w:rPr>
          <w:rFonts w:asciiTheme="majorHAnsi" w:hAnsiTheme="majorHAnsi" w:cstheme="majorHAnsi"/>
          <w:sz w:val="20"/>
          <w:szCs w:val="20"/>
        </w:rPr>
        <w:t xml:space="preserve">suggested </w:t>
      </w:r>
      <w:r w:rsidR="00172CFC">
        <w:rPr>
          <w:rFonts w:asciiTheme="majorHAnsi" w:hAnsiTheme="majorHAnsi" w:cstheme="majorHAnsi"/>
          <w:sz w:val="20"/>
          <w:szCs w:val="20"/>
        </w:rPr>
        <w:t xml:space="preserve">efforts for increasing </w:t>
      </w:r>
      <w:r w:rsidR="007358A5">
        <w:rPr>
          <w:rFonts w:asciiTheme="majorHAnsi" w:hAnsiTheme="majorHAnsi" w:cstheme="majorHAnsi"/>
          <w:sz w:val="20"/>
          <w:szCs w:val="20"/>
        </w:rPr>
        <w:t xml:space="preserve">attendance </w:t>
      </w:r>
      <w:r w:rsidR="00EB59EC">
        <w:rPr>
          <w:rFonts w:asciiTheme="majorHAnsi" w:hAnsiTheme="majorHAnsi" w:cstheme="majorHAnsi"/>
          <w:sz w:val="20"/>
          <w:szCs w:val="20"/>
        </w:rPr>
        <w:t>in subsequent</w:t>
      </w:r>
      <w:r w:rsidR="00E302A8">
        <w:rPr>
          <w:rFonts w:asciiTheme="majorHAnsi" w:hAnsiTheme="majorHAnsi" w:cstheme="majorHAnsi"/>
          <w:sz w:val="20"/>
          <w:szCs w:val="20"/>
        </w:rPr>
        <w:t xml:space="preserve"> </w:t>
      </w:r>
      <w:r w:rsidR="007358A5">
        <w:rPr>
          <w:rFonts w:asciiTheme="majorHAnsi" w:hAnsiTheme="majorHAnsi" w:cstheme="majorHAnsi"/>
          <w:sz w:val="20"/>
          <w:szCs w:val="20"/>
        </w:rPr>
        <w:t>year</w:t>
      </w:r>
      <w:r w:rsidR="00EB59EC">
        <w:rPr>
          <w:rFonts w:asciiTheme="majorHAnsi" w:hAnsiTheme="majorHAnsi" w:cstheme="majorHAnsi"/>
          <w:sz w:val="20"/>
          <w:szCs w:val="20"/>
        </w:rPr>
        <w:t>s</w:t>
      </w:r>
      <w:r w:rsidR="007358A5">
        <w:rPr>
          <w:rFonts w:asciiTheme="majorHAnsi" w:hAnsiTheme="majorHAnsi" w:cstheme="majorHAnsi"/>
          <w:sz w:val="20"/>
          <w:szCs w:val="20"/>
        </w:rPr>
        <w:t xml:space="preserve"> by inviting media outlets to attend and write articles on the conference</w:t>
      </w:r>
      <w:r w:rsidR="00E302A8">
        <w:rPr>
          <w:rFonts w:asciiTheme="majorHAnsi" w:hAnsiTheme="majorHAnsi" w:cstheme="majorHAnsi"/>
          <w:sz w:val="20"/>
          <w:szCs w:val="20"/>
        </w:rPr>
        <w:t>,</w:t>
      </w:r>
      <w:r w:rsidR="007358A5">
        <w:rPr>
          <w:rFonts w:asciiTheme="majorHAnsi" w:hAnsiTheme="majorHAnsi" w:cstheme="majorHAnsi"/>
          <w:sz w:val="20"/>
          <w:szCs w:val="20"/>
        </w:rPr>
        <w:t xml:space="preserve"> </w:t>
      </w:r>
      <w:r w:rsidR="00EB59EC">
        <w:rPr>
          <w:rFonts w:asciiTheme="majorHAnsi" w:hAnsiTheme="majorHAnsi" w:cstheme="majorHAnsi"/>
          <w:sz w:val="20"/>
          <w:szCs w:val="20"/>
        </w:rPr>
        <w:t>giving</w:t>
      </w:r>
      <w:r w:rsidR="007358A5">
        <w:rPr>
          <w:rFonts w:asciiTheme="majorHAnsi" w:hAnsiTheme="majorHAnsi" w:cstheme="majorHAnsi"/>
          <w:sz w:val="20"/>
          <w:szCs w:val="20"/>
        </w:rPr>
        <w:t xml:space="preserve"> the Consortium a broader reach. </w:t>
      </w:r>
      <w:r w:rsidR="00E302A8">
        <w:rPr>
          <w:rFonts w:asciiTheme="majorHAnsi" w:hAnsiTheme="majorHAnsi" w:cstheme="majorHAnsi"/>
          <w:sz w:val="20"/>
          <w:szCs w:val="20"/>
        </w:rPr>
        <w:t xml:space="preserve">Dr. Winterstein mentioned that she had spoken with the UF College of Pharmacy Communications Director who advised that media interest would likely be limited unless the conference could be linked to a specific hot topic that has media interest. </w:t>
      </w:r>
    </w:p>
    <w:p w14:paraId="57708553" w14:textId="77777777" w:rsidR="00E302A8" w:rsidRDefault="00E302A8" w:rsidP="00E302A8">
      <w:pPr>
        <w:spacing w:after="0"/>
        <w:rPr>
          <w:rFonts w:asciiTheme="majorHAnsi" w:hAnsiTheme="majorHAnsi" w:cstheme="majorHAnsi"/>
          <w:sz w:val="20"/>
          <w:szCs w:val="20"/>
        </w:rPr>
      </w:pPr>
    </w:p>
    <w:p w14:paraId="653ADA8B" w14:textId="288E76AD" w:rsidR="00AC155F" w:rsidRDefault="007358A5" w:rsidP="00E302A8">
      <w:pPr>
        <w:spacing w:after="0"/>
        <w:rPr>
          <w:rFonts w:asciiTheme="majorHAnsi" w:hAnsiTheme="majorHAnsi" w:cstheme="majorHAnsi"/>
          <w:sz w:val="20"/>
          <w:szCs w:val="20"/>
        </w:rPr>
      </w:pPr>
      <w:r>
        <w:rPr>
          <w:rFonts w:asciiTheme="majorHAnsi" w:hAnsiTheme="majorHAnsi" w:cstheme="majorHAnsi"/>
          <w:sz w:val="20"/>
          <w:szCs w:val="20"/>
        </w:rPr>
        <w:t xml:space="preserve">Dr. </w:t>
      </w:r>
      <w:proofErr w:type="spellStart"/>
      <w:r>
        <w:rPr>
          <w:rFonts w:asciiTheme="majorHAnsi" w:hAnsiTheme="majorHAnsi" w:cstheme="majorHAnsi"/>
          <w:sz w:val="20"/>
          <w:szCs w:val="20"/>
        </w:rPr>
        <w:t>Orezzoli</w:t>
      </w:r>
      <w:proofErr w:type="spellEnd"/>
      <w:r>
        <w:rPr>
          <w:rFonts w:asciiTheme="majorHAnsi" w:hAnsiTheme="majorHAnsi" w:cstheme="majorHAnsi"/>
          <w:sz w:val="20"/>
          <w:szCs w:val="20"/>
        </w:rPr>
        <w:t xml:space="preserve"> also suggested possibl</w:t>
      </w:r>
      <w:r w:rsidR="00EB59EC">
        <w:rPr>
          <w:rFonts w:asciiTheme="majorHAnsi" w:hAnsiTheme="majorHAnsi" w:cstheme="majorHAnsi"/>
          <w:sz w:val="20"/>
          <w:szCs w:val="20"/>
        </w:rPr>
        <w:t>e</w:t>
      </w:r>
      <w:r>
        <w:rPr>
          <w:rFonts w:asciiTheme="majorHAnsi" w:hAnsiTheme="majorHAnsi" w:cstheme="majorHAnsi"/>
          <w:sz w:val="20"/>
          <w:szCs w:val="20"/>
        </w:rPr>
        <w:t xml:space="preserve"> collaborat</w:t>
      </w:r>
      <w:r w:rsidR="00E302A8">
        <w:rPr>
          <w:rFonts w:asciiTheme="majorHAnsi" w:hAnsiTheme="majorHAnsi" w:cstheme="majorHAnsi"/>
          <w:sz w:val="20"/>
          <w:szCs w:val="20"/>
        </w:rPr>
        <w:t>ion</w:t>
      </w:r>
      <w:r>
        <w:rPr>
          <w:rFonts w:asciiTheme="majorHAnsi" w:hAnsiTheme="majorHAnsi" w:cstheme="majorHAnsi"/>
          <w:sz w:val="20"/>
          <w:szCs w:val="20"/>
        </w:rPr>
        <w:t xml:space="preserve"> with other conferences</w:t>
      </w:r>
      <w:r w:rsidR="00E302A8">
        <w:rPr>
          <w:rFonts w:asciiTheme="majorHAnsi" w:hAnsiTheme="majorHAnsi" w:cstheme="majorHAnsi"/>
          <w:sz w:val="20"/>
          <w:szCs w:val="20"/>
        </w:rPr>
        <w:t xml:space="preserve"> as recently initiated by a similar state-funded group in Colorado</w:t>
      </w:r>
      <w:r>
        <w:rPr>
          <w:rFonts w:asciiTheme="majorHAnsi" w:hAnsiTheme="majorHAnsi" w:cstheme="majorHAnsi"/>
          <w:sz w:val="20"/>
          <w:szCs w:val="20"/>
        </w:rPr>
        <w:t xml:space="preserve">. Dr. Singla agreed and suggested </w:t>
      </w:r>
      <w:r w:rsidR="00EB59EC">
        <w:rPr>
          <w:rFonts w:asciiTheme="majorHAnsi" w:hAnsiTheme="majorHAnsi" w:cstheme="majorHAnsi"/>
          <w:sz w:val="20"/>
          <w:szCs w:val="20"/>
        </w:rPr>
        <w:t xml:space="preserve">exploring </w:t>
      </w:r>
      <w:r>
        <w:rPr>
          <w:rFonts w:asciiTheme="majorHAnsi" w:hAnsiTheme="majorHAnsi" w:cstheme="majorHAnsi"/>
          <w:sz w:val="20"/>
          <w:szCs w:val="20"/>
        </w:rPr>
        <w:t xml:space="preserve">changing the conference </w:t>
      </w:r>
      <w:r w:rsidR="00EB59EC">
        <w:rPr>
          <w:rFonts w:asciiTheme="majorHAnsi" w:hAnsiTheme="majorHAnsi" w:cstheme="majorHAnsi"/>
          <w:sz w:val="20"/>
          <w:szCs w:val="20"/>
        </w:rPr>
        <w:t>venue</w:t>
      </w:r>
      <w:r w:rsidR="00E302A8">
        <w:rPr>
          <w:rFonts w:asciiTheme="majorHAnsi" w:hAnsiTheme="majorHAnsi" w:cstheme="majorHAnsi"/>
          <w:sz w:val="20"/>
          <w:szCs w:val="20"/>
        </w:rPr>
        <w:t xml:space="preserve">, recognizing budgetary constraints. He will follow-up with Dr. Jyot. Dr. Winterstein welcomed the idea of moving the conference location but wanted the board to be mindful of travel issues for the two member institutions located in the panhandle should the conference be moved to South Florida. Other suggestions for expansion put forward by board </w:t>
      </w:r>
      <w:r w:rsidR="00E302A8">
        <w:rPr>
          <w:rFonts w:asciiTheme="majorHAnsi" w:hAnsiTheme="majorHAnsi" w:cstheme="majorHAnsi"/>
          <w:sz w:val="20"/>
          <w:szCs w:val="20"/>
        </w:rPr>
        <w:lastRenderedPageBreak/>
        <w:t xml:space="preserve">members included development of a </w:t>
      </w:r>
      <w:r w:rsidR="00EB59EC">
        <w:rPr>
          <w:rFonts w:asciiTheme="majorHAnsi" w:hAnsiTheme="majorHAnsi" w:cstheme="majorHAnsi"/>
          <w:sz w:val="20"/>
          <w:szCs w:val="20"/>
        </w:rPr>
        <w:t xml:space="preserve">CCORC </w:t>
      </w:r>
      <w:r w:rsidR="00397F8C">
        <w:rPr>
          <w:rFonts w:asciiTheme="majorHAnsi" w:hAnsiTheme="majorHAnsi" w:cstheme="majorHAnsi"/>
          <w:sz w:val="20"/>
          <w:szCs w:val="20"/>
        </w:rPr>
        <w:t>information packet that could be p</w:t>
      </w:r>
      <w:r w:rsidR="00EB59EC">
        <w:rPr>
          <w:rFonts w:asciiTheme="majorHAnsi" w:hAnsiTheme="majorHAnsi" w:cstheme="majorHAnsi"/>
          <w:sz w:val="20"/>
          <w:szCs w:val="20"/>
        </w:rPr>
        <w:t>laced</w:t>
      </w:r>
      <w:r w:rsidR="00397F8C">
        <w:rPr>
          <w:rFonts w:asciiTheme="majorHAnsi" w:hAnsiTheme="majorHAnsi" w:cstheme="majorHAnsi"/>
          <w:sz w:val="20"/>
          <w:szCs w:val="20"/>
        </w:rPr>
        <w:t xml:space="preserve"> on the website </w:t>
      </w:r>
      <w:r w:rsidR="00EB59EC">
        <w:rPr>
          <w:rFonts w:asciiTheme="majorHAnsi" w:hAnsiTheme="majorHAnsi" w:cstheme="majorHAnsi"/>
          <w:sz w:val="20"/>
          <w:szCs w:val="20"/>
        </w:rPr>
        <w:t xml:space="preserve">for easy </w:t>
      </w:r>
      <w:r w:rsidR="00397F8C">
        <w:rPr>
          <w:rFonts w:asciiTheme="majorHAnsi" w:hAnsiTheme="majorHAnsi" w:cstheme="majorHAnsi"/>
          <w:sz w:val="20"/>
          <w:szCs w:val="20"/>
        </w:rPr>
        <w:t>refer</w:t>
      </w:r>
      <w:r w:rsidR="00EB59EC">
        <w:rPr>
          <w:rFonts w:asciiTheme="majorHAnsi" w:hAnsiTheme="majorHAnsi" w:cstheme="majorHAnsi"/>
          <w:sz w:val="20"/>
          <w:szCs w:val="20"/>
        </w:rPr>
        <w:t>ence</w:t>
      </w:r>
      <w:r w:rsidR="00E302A8">
        <w:rPr>
          <w:rFonts w:asciiTheme="majorHAnsi" w:hAnsiTheme="majorHAnsi" w:cstheme="majorHAnsi"/>
          <w:sz w:val="20"/>
          <w:szCs w:val="20"/>
        </w:rPr>
        <w:t xml:space="preserve"> and dissemination by the board members to Consortium member institution faculty, </w:t>
      </w:r>
      <w:r w:rsidR="0095597D">
        <w:rPr>
          <w:rFonts w:asciiTheme="majorHAnsi" w:hAnsiTheme="majorHAnsi" w:cstheme="majorHAnsi"/>
          <w:sz w:val="20"/>
          <w:szCs w:val="20"/>
        </w:rPr>
        <w:t>inviting representatives from Tallahassee</w:t>
      </w:r>
      <w:r w:rsidR="00E302A8">
        <w:rPr>
          <w:rFonts w:asciiTheme="majorHAnsi" w:hAnsiTheme="majorHAnsi" w:cstheme="majorHAnsi"/>
          <w:sz w:val="20"/>
          <w:szCs w:val="20"/>
        </w:rPr>
        <w:t xml:space="preserve">, involvement of the </w:t>
      </w:r>
      <w:r w:rsidR="0095597D">
        <w:rPr>
          <w:rFonts w:asciiTheme="majorHAnsi" w:hAnsiTheme="majorHAnsi" w:cstheme="majorHAnsi"/>
          <w:sz w:val="20"/>
          <w:szCs w:val="20"/>
        </w:rPr>
        <w:t xml:space="preserve">VA and other organizations </w:t>
      </w:r>
      <w:r w:rsidR="00E302A8">
        <w:rPr>
          <w:rFonts w:asciiTheme="majorHAnsi" w:hAnsiTheme="majorHAnsi" w:cstheme="majorHAnsi"/>
          <w:sz w:val="20"/>
          <w:szCs w:val="20"/>
        </w:rPr>
        <w:t xml:space="preserve">that represent veterans, and distribution of </w:t>
      </w:r>
      <w:r w:rsidR="00FB500F">
        <w:rPr>
          <w:rFonts w:asciiTheme="majorHAnsi" w:hAnsiTheme="majorHAnsi" w:cstheme="majorHAnsi"/>
          <w:sz w:val="20"/>
          <w:szCs w:val="20"/>
        </w:rPr>
        <w:t xml:space="preserve">livestreams </w:t>
      </w:r>
      <w:r w:rsidR="00E302A8">
        <w:rPr>
          <w:rFonts w:asciiTheme="majorHAnsi" w:hAnsiTheme="majorHAnsi" w:cstheme="majorHAnsi"/>
          <w:sz w:val="20"/>
          <w:szCs w:val="20"/>
        </w:rPr>
        <w:t>and</w:t>
      </w:r>
      <w:r w:rsidR="00FB500F">
        <w:rPr>
          <w:rFonts w:asciiTheme="majorHAnsi" w:hAnsiTheme="majorHAnsi" w:cstheme="majorHAnsi"/>
          <w:sz w:val="20"/>
          <w:szCs w:val="20"/>
        </w:rPr>
        <w:t xml:space="preserve"> achieved videos </w:t>
      </w:r>
      <w:r w:rsidR="00E302A8">
        <w:rPr>
          <w:rFonts w:asciiTheme="majorHAnsi" w:hAnsiTheme="majorHAnsi" w:cstheme="majorHAnsi"/>
          <w:sz w:val="20"/>
          <w:szCs w:val="20"/>
        </w:rPr>
        <w:t xml:space="preserve">to interested parties. </w:t>
      </w:r>
      <w:r w:rsidR="000A3EF1">
        <w:rPr>
          <w:rFonts w:asciiTheme="majorHAnsi" w:hAnsiTheme="majorHAnsi" w:cstheme="majorHAnsi"/>
          <w:sz w:val="20"/>
          <w:szCs w:val="20"/>
        </w:rPr>
        <w:t>Dr. McCurdy suggested using the 5</w:t>
      </w:r>
      <w:r w:rsidR="000A3EF1" w:rsidRPr="000A3EF1">
        <w:rPr>
          <w:rFonts w:asciiTheme="majorHAnsi" w:hAnsiTheme="majorHAnsi" w:cstheme="majorHAnsi"/>
          <w:sz w:val="20"/>
          <w:szCs w:val="20"/>
          <w:vertAlign w:val="superscript"/>
        </w:rPr>
        <w:t>th</w:t>
      </w:r>
      <w:r w:rsidR="000A3EF1">
        <w:rPr>
          <w:rFonts w:asciiTheme="majorHAnsi" w:hAnsiTheme="majorHAnsi" w:cstheme="majorHAnsi"/>
          <w:sz w:val="20"/>
          <w:szCs w:val="20"/>
        </w:rPr>
        <w:t xml:space="preserve"> year anniversary of the conference to write an op-ed </w:t>
      </w:r>
      <w:r w:rsidR="00E5794C">
        <w:rPr>
          <w:rFonts w:asciiTheme="majorHAnsi" w:hAnsiTheme="majorHAnsi" w:cstheme="majorHAnsi"/>
          <w:sz w:val="20"/>
          <w:szCs w:val="20"/>
        </w:rPr>
        <w:t>for</w:t>
      </w:r>
      <w:r w:rsidR="000A3EF1">
        <w:rPr>
          <w:rFonts w:asciiTheme="majorHAnsi" w:hAnsiTheme="majorHAnsi" w:cstheme="majorHAnsi"/>
          <w:sz w:val="20"/>
          <w:szCs w:val="20"/>
        </w:rPr>
        <w:t xml:space="preserve"> media outlet</w:t>
      </w:r>
      <w:r w:rsidR="00F91850">
        <w:rPr>
          <w:rFonts w:asciiTheme="majorHAnsi" w:hAnsiTheme="majorHAnsi" w:cstheme="majorHAnsi"/>
          <w:sz w:val="20"/>
          <w:szCs w:val="20"/>
        </w:rPr>
        <w:t>s</w:t>
      </w:r>
      <w:r w:rsidR="00E63586">
        <w:rPr>
          <w:rFonts w:asciiTheme="majorHAnsi" w:hAnsiTheme="majorHAnsi" w:cstheme="majorHAnsi"/>
          <w:sz w:val="20"/>
          <w:szCs w:val="20"/>
        </w:rPr>
        <w:t>.</w:t>
      </w:r>
      <w:r w:rsidR="00E5794C">
        <w:rPr>
          <w:rFonts w:asciiTheme="majorHAnsi" w:hAnsiTheme="majorHAnsi" w:cstheme="majorHAnsi"/>
          <w:sz w:val="20"/>
          <w:szCs w:val="20"/>
        </w:rPr>
        <w:t xml:space="preserve"> Dr. Winterstein will follow-up on these suggestions and report back during upcoming board meetings. </w:t>
      </w:r>
    </w:p>
    <w:p w14:paraId="23876BAB" w14:textId="77777777" w:rsidR="00C7367E" w:rsidRDefault="00C7367E" w:rsidP="00C7367E">
      <w:pPr>
        <w:spacing w:after="0"/>
        <w:rPr>
          <w:rFonts w:cstheme="majorHAnsi"/>
          <w:b/>
          <w:sz w:val="20"/>
          <w:szCs w:val="20"/>
        </w:rPr>
      </w:pPr>
    </w:p>
    <w:p w14:paraId="00000050" w14:textId="56A2660F" w:rsidR="00C25815" w:rsidRDefault="009F10A8" w:rsidP="00543B21">
      <w:pPr>
        <w:pStyle w:val="Heading2"/>
        <w:spacing w:before="0"/>
        <w:rPr>
          <w:rFonts w:cstheme="majorHAnsi"/>
          <w:b/>
          <w:sz w:val="20"/>
          <w:szCs w:val="20"/>
        </w:rPr>
      </w:pPr>
      <w:r w:rsidRPr="00767145">
        <w:rPr>
          <w:rFonts w:cstheme="majorHAnsi"/>
          <w:b/>
          <w:sz w:val="20"/>
          <w:szCs w:val="20"/>
        </w:rPr>
        <w:t xml:space="preserve">Consortium </w:t>
      </w:r>
      <w:r w:rsidR="00AA2893" w:rsidRPr="00767145">
        <w:rPr>
          <w:rFonts w:cstheme="majorHAnsi"/>
          <w:b/>
          <w:sz w:val="20"/>
          <w:szCs w:val="20"/>
        </w:rPr>
        <w:t>Progress Updates and Upcoming Activities</w:t>
      </w:r>
    </w:p>
    <w:p w14:paraId="32CB95CC" w14:textId="7531C519" w:rsidR="007F7552" w:rsidRDefault="007F7552" w:rsidP="007F7552">
      <w:pPr>
        <w:rPr>
          <w:rFonts w:asciiTheme="majorHAnsi" w:hAnsiTheme="majorHAnsi" w:cstheme="majorHAnsi"/>
          <w:sz w:val="20"/>
          <w:szCs w:val="20"/>
        </w:rPr>
      </w:pPr>
      <w:r w:rsidRPr="00361D7A">
        <w:rPr>
          <w:rFonts w:asciiTheme="majorHAnsi" w:hAnsiTheme="majorHAnsi" w:cstheme="majorHAnsi"/>
          <w:sz w:val="20"/>
          <w:szCs w:val="20"/>
        </w:rPr>
        <w:t xml:space="preserve">Dr. Winterstein </w:t>
      </w:r>
      <w:r w:rsidR="00E5794C">
        <w:rPr>
          <w:rFonts w:asciiTheme="majorHAnsi" w:hAnsiTheme="majorHAnsi" w:cstheme="majorHAnsi"/>
          <w:sz w:val="20"/>
          <w:szCs w:val="20"/>
        </w:rPr>
        <w:t xml:space="preserve">summarized </w:t>
      </w:r>
      <w:r w:rsidR="00C408A0">
        <w:rPr>
          <w:rFonts w:asciiTheme="majorHAnsi" w:hAnsiTheme="majorHAnsi" w:cstheme="majorHAnsi"/>
          <w:sz w:val="20"/>
          <w:szCs w:val="20"/>
        </w:rPr>
        <w:t>the</w:t>
      </w:r>
      <w:r w:rsidRPr="00361D7A">
        <w:rPr>
          <w:rFonts w:asciiTheme="majorHAnsi" w:hAnsiTheme="majorHAnsi" w:cstheme="majorHAnsi"/>
          <w:sz w:val="20"/>
          <w:szCs w:val="20"/>
        </w:rPr>
        <w:t xml:space="preserve"> Consortium</w:t>
      </w:r>
      <w:r w:rsidR="00877084">
        <w:rPr>
          <w:rFonts w:asciiTheme="majorHAnsi" w:hAnsiTheme="majorHAnsi" w:cstheme="majorHAnsi"/>
          <w:sz w:val="20"/>
          <w:szCs w:val="20"/>
        </w:rPr>
        <w:t xml:space="preserve"> </w:t>
      </w:r>
      <w:r w:rsidR="002B0612" w:rsidRPr="00361D7A">
        <w:rPr>
          <w:rFonts w:asciiTheme="majorHAnsi" w:hAnsiTheme="majorHAnsi" w:cstheme="majorHAnsi"/>
          <w:sz w:val="20"/>
          <w:szCs w:val="20"/>
        </w:rPr>
        <w:t xml:space="preserve">outputs </w:t>
      </w:r>
      <w:r w:rsidR="00E5794C">
        <w:rPr>
          <w:rFonts w:asciiTheme="majorHAnsi" w:hAnsiTheme="majorHAnsi" w:cstheme="majorHAnsi"/>
          <w:sz w:val="20"/>
          <w:szCs w:val="20"/>
        </w:rPr>
        <w:t>as delineated</w:t>
      </w:r>
      <w:r w:rsidR="00E5794C" w:rsidRPr="00361D7A">
        <w:rPr>
          <w:rFonts w:asciiTheme="majorHAnsi" w:hAnsiTheme="majorHAnsi" w:cstheme="majorHAnsi"/>
          <w:sz w:val="20"/>
          <w:szCs w:val="20"/>
        </w:rPr>
        <w:t xml:space="preserve"> </w:t>
      </w:r>
      <w:r w:rsidR="002B0612" w:rsidRPr="00361D7A">
        <w:rPr>
          <w:rFonts w:asciiTheme="majorHAnsi" w:hAnsiTheme="majorHAnsi" w:cstheme="majorHAnsi"/>
          <w:sz w:val="20"/>
          <w:szCs w:val="20"/>
        </w:rPr>
        <w:t>in the Annual Report submitted to the Governor and legislative members</w:t>
      </w:r>
      <w:r w:rsidR="00AD79D3">
        <w:rPr>
          <w:rFonts w:asciiTheme="majorHAnsi" w:hAnsiTheme="majorHAnsi" w:cstheme="majorHAnsi"/>
          <w:sz w:val="20"/>
          <w:szCs w:val="20"/>
        </w:rPr>
        <w:t xml:space="preserve"> in </w:t>
      </w:r>
      <w:r w:rsidR="00437B6B">
        <w:rPr>
          <w:rFonts w:asciiTheme="majorHAnsi" w:hAnsiTheme="majorHAnsi" w:cstheme="majorHAnsi"/>
          <w:sz w:val="20"/>
          <w:szCs w:val="20"/>
        </w:rPr>
        <w:t>February</w:t>
      </w:r>
      <w:r w:rsidR="00AD79D3">
        <w:rPr>
          <w:rFonts w:asciiTheme="majorHAnsi" w:hAnsiTheme="majorHAnsi" w:cstheme="majorHAnsi"/>
          <w:sz w:val="20"/>
          <w:szCs w:val="20"/>
        </w:rPr>
        <w:t xml:space="preserve"> 202</w:t>
      </w:r>
      <w:r w:rsidR="00437B6B">
        <w:rPr>
          <w:rFonts w:asciiTheme="majorHAnsi" w:hAnsiTheme="majorHAnsi" w:cstheme="majorHAnsi"/>
          <w:sz w:val="20"/>
          <w:szCs w:val="20"/>
        </w:rPr>
        <w:t>5</w:t>
      </w:r>
      <w:r w:rsidR="002B0612" w:rsidRPr="00361D7A">
        <w:rPr>
          <w:rFonts w:asciiTheme="majorHAnsi" w:hAnsiTheme="majorHAnsi" w:cstheme="majorHAnsi"/>
          <w:sz w:val="20"/>
          <w:szCs w:val="20"/>
        </w:rPr>
        <w:t xml:space="preserve">. Dr. Winterstein </w:t>
      </w:r>
      <w:r w:rsidR="00E5794C">
        <w:rPr>
          <w:rFonts w:asciiTheme="majorHAnsi" w:hAnsiTheme="majorHAnsi" w:cstheme="majorHAnsi"/>
          <w:sz w:val="20"/>
          <w:szCs w:val="20"/>
        </w:rPr>
        <w:t xml:space="preserve">also </w:t>
      </w:r>
      <w:r w:rsidR="002B0612">
        <w:rPr>
          <w:rFonts w:asciiTheme="majorHAnsi" w:hAnsiTheme="majorHAnsi" w:cstheme="majorHAnsi"/>
          <w:sz w:val="20"/>
          <w:szCs w:val="20"/>
        </w:rPr>
        <w:t xml:space="preserve">reported </w:t>
      </w:r>
      <w:r w:rsidR="002B0612" w:rsidRPr="00361D7A">
        <w:rPr>
          <w:rFonts w:asciiTheme="majorHAnsi" w:hAnsiTheme="majorHAnsi" w:cstheme="majorHAnsi"/>
          <w:sz w:val="20"/>
          <w:szCs w:val="20"/>
        </w:rPr>
        <w:t>present</w:t>
      </w:r>
      <w:r w:rsidR="002B0612">
        <w:rPr>
          <w:rFonts w:asciiTheme="majorHAnsi" w:hAnsiTheme="majorHAnsi" w:cstheme="majorHAnsi"/>
          <w:sz w:val="20"/>
          <w:szCs w:val="20"/>
        </w:rPr>
        <w:t>ing</w:t>
      </w:r>
      <w:r w:rsidR="002B0612" w:rsidRPr="00361D7A">
        <w:rPr>
          <w:rFonts w:asciiTheme="majorHAnsi" w:hAnsiTheme="majorHAnsi" w:cstheme="majorHAnsi"/>
          <w:sz w:val="20"/>
          <w:szCs w:val="20"/>
        </w:rPr>
        <w:t xml:space="preserve"> to the FL House </w:t>
      </w:r>
      <w:r w:rsidR="00E63586" w:rsidRPr="00E63586">
        <w:rPr>
          <w:rFonts w:asciiTheme="majorHAnsi" w:hAnsiTheme="majorHAnsi" w:cstheme="majorHAnsi"/>
          <w:sz w:val="20"/>
          <w:szCs w:val="20"/>
        </w:rPr>
        <w:t xml:space="preserve">Health Professions and Programs </w:t>
      </w:r>
      <w:r w:rsidR="002B0612" w:rsidRPr="00361D7A">
        <w:rPr>
          <w:rFonts w:asciiTheme="majorHAnsi" w:hAnsiTheme="majorHAnsi" w:cstheme="majorHAnsi"/>
          <w:sz w:val="20"/>
          <w:szCs w:val="20"/>
        </w:rPr>
        <w:t xml:space="preserve">Subcommittee on </w:t>
      </w:r>
      <w:r w:rsidR="00437B6B">
        <w:rPr>
          <w:rFonts w:asciiTheme="majorHAnsi" w:hAnsiTheme="majorHAnsi" w:cstheme="majorHAnsi"/>
          <w:sz w:val="20"/>
          <w:szCs w:val="20"/>
        </w:rPr>
        <w:t>February</w:t>
      </w:r>
      <w:r w:rsidR="002B0612">
        <w:rPr>
          <w:rFonts w:asciiTheme="majorHAnsi" w:hAnsiTheme="majorHAnsi" w:cstheme="majorHAnsi"/>
          <w:sz w:val="20"/>
          <w:szCs w:val="20"/>
        </w:rPr>
        <w:t xml:space="preserve"> </w:t>
      </w:r>
      <w:r w:rsidR="00437B6B">
        <w:rPr>
          <w:rFonts w:asciiTheme="majorHAnsi" w:hAnsiTheme="majorHAnsi" w:cstheme="majorHAnsi"/>
          <w:sz w:val="20"/>
          <w:szCs w:val="20"/>
        </w:rPr>
        <w:t>4</w:t>
      </w:r>
      <w:r w:rsidR="002B0612" w:rsidRPr="002B0612">
        <w:rPr>
          <w:rFonts w:asciiTheme="majorHAnsi" w:hAnsiTheme="majorHAnsi" w:cstheme="majorHAnsi"/>
          <w:sz w:val="20"/>
          <w:szCs w:val="20"/>
          <w:vertAlign w:val="superscript"/>
        </w:rPr>
        <w:t>th</w:t>
      </w:r>
      <w:r w:rsidR="00AD79D3">
        <w:rPr>
          <w:rFonts w:asciiTheme="majorHAnsi" w:hAnsiTheme="majorHAnsi" w:cstheme="majorHAnsi"/>
          <w:sz w:val="20"/>
          <w:szCs w:val="20"/>
        </w:rPr>
        <w:t>, 202</w:t>
      </w:r>
      <w:r w:rsidR="00437B6B">
        <w:rPr>
          <w:rFonts w:asciiTheme="majorHAnsi" w:hAnsiTheme="majorHAnsi" w:cstheme="majorHAnsi"/>
          <w:sz w:val="20"/>
          <w:szCs w:val="20"/>
        </w:rPr>
        <w:t>5</w:t>
      </w:r>
      <w:r w:rsidR="00A543B1">
        <w:rPr>
          <w:rFonts w:asciiTheme="majorHAnsi" w:hAnsiTheme="majorHAnsi" w:cstheme="majorHAnsi"/>
          <w:sz w:val="20"/>
          <w:szCs w:val="20"/>
        </w:rPr>
        <w:t xml:space="preserve">, </w:t>
      </w:r>
      <w:r w:rsidR="002B0612">
        <w:rPr>
          <w:rFonts w:asciiTheme="majorHAnsi" w:hAnsiTheme="majorHAnsi" w:cstheme="majorHAnsi"/>
          <w:sz w:val="20"/>
          <w:szCs w:val="20"/>
        </w:rPr>
        <w:t xml:space="preserve">which was </w:t>
      </w:r>
      <w:r w:rsidR="00C35EB4">
        <w:rPr>
          <w:rFonts w:asciiTheme="majorHAnsi" w:hAnsiTheme="majorHAnsi" w:cstheme="majorHAnsi"/>
          <w:sz w:val="20"/>
          <w:szCs w:val="20"/>
        </w:rPr>
        <w:t xml:space="preserve">very </w:t>
      </w:r>
      <w:r w:rsidR="002B0612">
        <w:rPr>
          <w:rFonts w:asciiTheme="majorHAnsi" w:hAnsiTheme="majorHAnsi" w:cstheme="majorHAnsi"/>
          <w:sz w:val="20"/>
          <w:szCs w:val="20"/>
        </w:rPr>
        <w:t xml:space="preserve">well received. </w:t>
      </w:r>
    </w:p>
    <w:p w14:paraId="3216DBCF" w14:textId="021066BD" w:rsidR="00FE487F" w:rsidRDefault="00092C85" w:rsidP="007F7552">
      <w:pPr>
        <w:rPr>
          <w:rFonts w:asciiTheme="majorHAnsi" w:hAnsiTheme="majorHAnsi" w:cstheme="majorHAnsi"/>
          <w:sz w:val="20"/>
          <w:szCs w:val="20"/>
        </w:rPr>
      </w:pPr>
      <w:r>
        <w:rPr>
          <w:rFonts w:asciiTheme="majorHAnsi" w:hAnsiTheme="majorHAnsi" w:cstheme="majorHAnsi"/>
          <w:sz w:val="20"/>
          <w:szCs w:val="20"/>
        </w:rPr>
        <w:t>Dr. Winterstein s</w:t>
      </w:r>
      <w:r w:rsidR="0088237A">
        <w:rPr>
          <w:rFonts w:asciiTheme="majorHAnsi" w:hAnsiTheme="majorHAnsi" w:cstheme="majorHAnsi"/>
          <w:sz w:val="20"/>
          <w:szCs w:val="20"/>
        </w:rPr>
        <w:t>hared</w:t>
      </w:r>
      <w:r w:rsidR="00C408A0">
        <w:rPr>
          <w:rFonts w:asciiTheme="majorHAnsi" w:hAnsiTheme="majorHAnsi" w:cstheme="majorHAnsi"/>
          <w:sz w:val="20"/>
          <w:szCs w:val="20"/>
        </w:rPr>
        <w:t xml:space="preserve"> that</w:t>
      </w:r>
      <w:r>
        <w:rPr>
          <w:rFonts w:asciiTheme="majorHAnsi" w:hAnsiTheme="majorHAnsi" w:cstheme="majorHAnsi"/>
          <w:sz w:val="20"/>
          <w:szCs w:val="20"/>
        </w:rPr>
        <w:t xml:space="preserve"> the n</w:t>
      </w:r>
      <w:r w:rsidR="00E607DA">
        <w:rPr>
          <w:rFonts w:asciiTheme="majorHAnsi" w:hAnsiTheme="majorHAnsi" w:cstheme="majorHAnsi"/>
          <w:sz w:val="20"/>
          <w:szCs w:val="20"/>
        </w:rPr>
        <w:t xml:space="preserve">ext steps for the Consortium include continuing </w:t>
      </w:r>
      <w:r w:rsidR="00DD0F4F">
        <w:rPr>
          <w:rFonts w:asciiTheme="majorHAnsi" w:hAnsiTheme="majorHAnsi" w:cstheme="majorHAnsi"/>
          <w:sz w:val="20"/>
          <w:szCs w:val="20"/>
        </w:rPr>
        <w:t xml:space="preserve">projects in </w:t>
      </w:r>
      <w:r w:rsidR="00E607DA">
        <w:rPr>
          <w:rFonts w:asciiTheme="majorHAnsi" w:hAnsiTheme="majorHAnsi" w:cstheme="majorHAnsi"/>
          <w:sz w:val="20"/>
          <w:szCs w:val="20"/>
        </w:rPr>
        <w:t>MEMORY and M</w:t>
      </w:r>
      <w:r w:rsidR="00E607DA" w:rsidRPr="003D52CB">
        <w:rPr>
          <w:rFonts w:asciiTheme="majorHAnsi" w:hAnsiTheme="majorHAnsi" w:cstheme="majorHAnsi"/>
          <w:sz w:val="20"/>
          <w:szCs w:val="20"/>
          <w:vertAlign w:val="superscript"/>
        </w:rPr>
        <w:t>3</w:t>
      </w:r>
      <w:r w:rsidR="00E607DA">
        <w:rPr>
          <w:rFonts w:asciiTheme="majorHAnsi" w:hAnsiTheme="majorHAnsi" w:cstheme="majorHAnsi"/>
          <w:sz w:val="20"/>
          <w:szCs w:val="20"/>
        </w:rPr>
        <w:t xml:space="preserve">, </w:t>
      </w:r>
      <w:r w:rsidR="00DD0F4F">
        <w:rPr>
          <w:rFonts w:asciiTheme="majorHAnsi" w:hAnsiTheme="majorHAnsi" w:cstheme="majorHAnsi"/>
          <w:sz w:val="20"/>
          <w:szCs w:val="20"/>
        </w:rPr>
        <w:t>expanding MEMORY linkages, publishing the results from the FDA collaboration</w:t>
      </w:r>
      <w:r w:rsidR="00E5794C">
        <w:rPr>
          <w:rFonts w:asciiTheme="majorHAnsi" w:hAnsiTheme="majorHAnsi" w:cstheme="majorHAnsi"/>
          <w:sz w:val="20"/>
          <w:szCs w:val="20"/>
        </w:rPr>
        <w:t xml:space="preserve"> on generating evidence syntheses on medical marijuana safety and effectiveness</w:t>
      </w:r>
      <w:r w:rsidR="00DD0F4F">
        <w:rPr>
          <w:rFonts w:asciiTheme="majorHAnsi" w:hAnsiTheme="majorHAnsi" w:cstheme="majorHAnsi"/>
          <w:sz w:val="20"/>
          <w:szCs w:val="20"/>
        </w:rPr>
        <w:t xml:space="preserve">, continuing the development of the Researcher Spotlight Series, </w:t>
      </w:r>
      <w:r w:rsidR="007B5FF3">
        <w:rPr>
          <w:rFonts w:asciiTheme="majorHAnsi" w:hAnsiTheme="majorHAnsi" w:cstheme="majorHAnsi"/>
          <w:sz w:val="20"/>
          <w:szCs w:val="20"/>
        </w:rPr>
        <w:t xml:space="preserve">continuing the evidence in context series and newsletter, </w:t>
      </w:r>
      <w:r w:rsidR="00E607DA">
        <w:rPr>
          <w:rFonts w:asciiTheme="majorHAnsi" w:hAnsiTheme="majorHAnsi" w:cstheme="majorHAnsi"/>
          <w:sz w:val="20"/>
          <w:szCs w:val="20"/>
        </w:rPr>
        <w:t xml:space="preserve">and </w:t>
      </w:r>
      <w:r w:rsidR="007B5FF3">
        <w:rPr>
          <w:rFonts w:asciiTheme="majorHAnsi" w:hAnsiTheme="majorHAnsi" w:cstheme="majorHAnsi"/>
          <w:sz w:val="20"/>
          <w:szCs w:val="20"/>
        </w:rPr>
        <w:t>start planning for the next grant cycle and 6</w:t>
      </w:r>
      <w:r w:rsidR="007B5FF3" w:rsidRPr="007B5FF3">
        <w:rPr>
          <w:rFonts w:asciiTheme="majorHAnsi" w:hAnsiTheme="majorHAnsi" w:cstheme="majorHAnsi"/>
          <w:sz w:val="20"/>
          <w:szCs w:val="20"/>
          <w:vertAlign w:val="superscript"/>
        </w:rPr>
        <w:t>th</w:t>
      </w:r>
      <w:r w:rsidR="007B5FF3">
        <w:rPr>
          <w:rFonts w:asciiTheme="majorHAnsi" w:hAnsiTheme="majorHAnsi" w:cstheme="majorHAnsi"/>
          <w:sz w:val="20"/>
          <w:szCs w:val="20"/>
        </w:rPr>
        <w:t xml:space="preserve"> annual CCORC. </w:t>
      </w:r>
    </w:p>
    <w:p w14:paraId="4C09819F" w14:textId="5B47A762" w:rsidR="00543B21" w:rsidRPr="00767145" w:rsidRDefault="00543B21" w:rsidP="00543B21">
      <w:pPr>
        <w:pStyle w:val="Heading2"/>
        <w:spacing w:before="0"/>
        <w:rPr>
          <w:rFonts w:cstheme="majorHAnsi"/>
          <w:b/>
          <w:sz w:val="20"/>
          <w:szCs w:val="20"/>
        </w:rPr>
      </w:pPr>
      <w:r>
        <w:rPr>
          <w:rFonts w:cstheme="majorHAnsi"/>
          <w:b/>
          <w:sz w:val="20"/>
          <w:szCs w:val="20"/>
        </w:rPr>
        <w:t xml:space="preserve">Public Comments </w:t>
      </w:r>
    </w:p>
    <w:p w14:paraId="1D547497" w14:textId="5D828413" w:rsidR="00543B21" w:rsidRPr="00543B21" w:rsidRDefault="00543B21" w:rsidP="00543B21">
      <w:pPr>
        <w:spacing w:after="0"/>
        <w:rPr>
          <w:rFonts w:asciiTheme="majorHAnsi" w:hAnsiTheme="majorHAnsi" w:cstheme="majorHAnsi"/>
        </w:rPr>
      </w:pPr>
      <w:r w:rsidRPr="00543B21">
        <w:rPr>
          <w:rFonts w:asciiTheme="majorHAnsi" w:hAnsiTheme="majorHAnsi" w:cstheme="majorHAnsi"/>
          <w:sz w:val="20"/>
          <w:szCs w:val="20"/>
        </w:rPr>
        <w:t xml:space="preserve">There were no public comments. </w:t>
      </w:r>
    </w:p>
    <w:p w14:paraId="1BFB411C" w14:textId="77777777" w:rsidR="00543B21" w:rsidRDefault="00543B21" w:rsidP="00343378">
      <w:pPr>
        <w:pStyle w:val="Heading2"/>
        <w:spacing w:before="0"/>
        <w:rPr>
          <w:rFonts w:cstheme="majorHAnsi"/>
          <w:b/>
          <w:sz w:val="20"/>
          <w:szCs w:val="20"/>
        </w:rPr>
      </w:pPr>
    </w:p>
    <w:p w14:paraId="3A202256" w14:textId="0E8B95B7" w:rsidR="00343378" w:rsidRPr="00767145" w:rsidRDefault="00343378" w:rsidP="00343378">
      <w:pPr>
        <w:pStyle w:val="Heading2"/>
        <w:spacing w:before="0"/>
        <w:rPr>
          <w:rFonts w:cstheme="majorHAnsi"/>
          <w:b/>
          <w:sz w:val="20"/>
          <w:szCs w:val="20"/>
        </w:rPr>
      </w:pPr>
      <w:r w:rsidRPr="00767145">
        <w:rPr>
          <w:rFonts w:cstheme="majorHAnsi"/>
          <w:b/>
          <w:sz w:val="20"/>
          <w:szCs w:val="20"/>
        </w:rPr>
        <w:t>Closing Remarks</w:t>
      </w:r>
    </w:p>
    <w:p w14:paraId="2FF1CDC7" w14:textId="7A5C60ED" w:rsidR="00543B21" w:rsidRPr="007B5FF3" w:rsidRDefault="007B5FF3" w:rsidP="007B5FF3">
      <w:pPr>
        <w:rPr>
          <w:rFonts w:asciiTheme="majorHAnsi" w:hAnsiTheme="majorHAnsi" w:cstheme="majorHAnsi"/>
          <w:sz w:val="20"/>
          <w:szCs w:val="20"/>
        </w:rPr>
      </w:pPr>
      <w:r>
        <w:rPr>
          <w:rFonts w:asciiTheme="majorHAnsi" w:hAnsiTheme="majorHAnsi" w:cstheme="majorHAnsi"/>
          <w:sz w:val="20"/>
          <w:szCs w:val="20"/>
        </w:rPr>
        <w:t xml:space="preserve">Dr. Winterstein extended a thank you to the Consortium team and board members. </w:t>
      </w:r>
    </w:p>
    <w:p w14:paraId="72EA9D2E" w14:textId="5D5C107F" w:rsidR="00543B21" w:rsidRDefault="00343378" w:rsidP="00543B21">
      <w:pPr>
        <w:pStyle w:val="Heading2"/>
        <w:spacing w:before="0"/>
        <w:rPr>
          <w:rFonts w:cstheme="majorHAnsi"/>
          <w:color w:val="auto"/>
          <w:sz w:val="20"/>
          <w:szCs w:val="20"/>
        </w:rPr>
      </w:pPr>
      <w:r w:rsidRPr="00767145">
        <w:rPr>
          <w:rFonts w:cstheme="majorHAnsi"/>
          <w:b/>
          <w:sz w:val="20"/>
          <w:szCs w:val="20"/>
        </w:rPr>
        <w:t>Adjournment</w:t>
      </w:r>
    </w:p>
    <w:p w14:paraId="629030F3" w14:textId="652160D0" w:rsidR="00343378" w:rsidRPr="00543B21" w:rsidRDefault="00343378" w:rsidP="00543B21">
      <w:pPr>
        <w:pStyle w:val="Heading2"/>
        <w:spacing w:before="0"/>
        <w:rPr>
          <w:rFonts w:cstheme="majorHAnsi"/>
          <w:color w:val="auto"/>
          <w:sz w:val="20"/>
          <w:szCs w:val="20"/>
        </w:rPr>
      </w:pPr>
      <w:r w:rsidRPr="00361D7A">
        <w:rPr>
          <w:rFonts w:cstheme="majorHAnsi"/>
          <w:color w:val="auto"/>
          <w:sz w:val="20"/>
          <w:szCs w:val="20"/>
        </w:rPr>
        <w:t xml:space="preserve">Dr. </w:t>
      </w:r>
      <w:r w:rsidR="007B5FF3">
        <w:rPr>
          <w:rFonts w:cstheme="majorHAnsi"/>
          <w:color w:val="auto"/>
          <w:sz w:val="20"/>
          <w:szCs w:val="20"/>
        </w:rPr>
        <w:t>Orezzoli</w:t>
      </w:r>
      <w:r w:rsidRPr="00361D7A">
        <w:rPr>
          <w:rFonts w:cstheme="majorHAnsi"/>
          <w:color w:val="auto"/>
          <w:sz w:val="20"/>
          <w:szCs w:val="20"/>
        </w:rPr>
        <w:t xml:space="preserve"> adjourned the meeting</w:t>
      </w:r>
      <w:r w:rsidR="00543B21">
        <w:rPr>
          <w:rFonts w:cstheme="majorHAnsi"/>
          <w:color w:val="auto"/>
          <w:sz w:val="20"/>
          <w:szCs w:val="20"/>
        </w:rPr>
        <w:t xml:space="preserve"> at </w:t>
      </w:r>
      <w:r w:rsidR="007B5FF3">
        <w:rPr>
          <w:rFonts w:cstheme="majorHAnsi"/>
          <w:color w:val="auto"/>
          <w:sz w:val="20"/>
          <w:szCs w:val="20"/>
        </w:rPr>
        <w:t>2</w:t>
      </w:r>
      <w:r w:rsidR="00543B21">
        <w:rPr>
          <w:rFonts w:cstheme="majorHAnsi"/>
          <w:color w:val="auto"/>
          <w:sz w:val="20"/>
          <w:szCs w:val="20"/>
        </w:rPr>
        <w:t>:</w:t>
      </w:r>
      <w:r w:rsidR="007B5FF3">
        <w:rPr>
          <w:rFonts w:cstheme="majorHAnsi"/>
          <w:color w:val="auto"/>
          <w:sz w:val="20"/>
          <w:szCs w:val="20"/>
        </w:rPr>
        <w:t>14</w:t>
      </w:r>
      <w:r w:rsidR="00543B21">
        <w:rPr>
          <w:rFonts w:cstheme="majorHAnsi"/>
          <w:color w:val="auto"/>
          <w:sz w:val="20"/>
          <w:szCs w:val="20"/>
        </w:rPr>
        <w:t xml:space="preserve"> p.m. </w:t>
      </w:r>
    </w:p>
    <w:p w14:paraId="000000BD" w14:textId="0E224167" w:rsidR="00C25815" w:rsidRPr="00361D7A" w:rsidRDefault="00C25815">
      <w:pPr>
        <w:rPr>
          <w:rFonts w:asciiTheme="majorHAnsi" w:hAnsiTheme="majorHAnsi" w:cstheme="majorHAnsi"/>
          <w:sz w:val="20"/>
          <w:szCs w:val="20"/>
        </w:rPr>
      </w:pPr>
    </w:p>
    <w:sectPr w:rsidR="00C25815" w:rsidRPr="00361D7A" w:rsidSect="000E45DB">
      <w:type w:val="continuous"/>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1E399" w14:textId="77777777" w:rsidR="001150C6" w:rsidRDefault="001150C6">
      <w:pPr>
        <w:spacing w:after="0" w:line="240" w:lineRule="auto"/>
      </w:pPr>
      <w:r>
        <w:separator/>
      </w:r>
    </w:p>
  </w:endnote>
  <w:endnote w:type="continuationSeparator" w:id="0">
    <w:p w14:paraId="130368E8" w14:textId="77777777" w:rsidR="001150C6" w:rsidRDefault="00115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09E3F" w14:textId="77777777" w:rsidR="003376E3" w:rsidRDefault="003376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38A6C" w14:textId="77777777" w:rsidR="003376E3" w:rsidRDefault="003376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4C0D7" w14:textId="77777777" w:rsidR="003376E3" w:rsidRDefault="003376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AF7FF" w14:textId="77777777" w:rsidR="001150C6" w:rsidRDefault="001150C6">
      <w:pPr>
        <w:spacing w:after="0" w:line="240" w:lineRule="auto"/>
      </w:pPr>
      <w:r>
        <w:separator/>
      </w:r>
    </w:p>
  </w:footnote>
  <w:footnote w:type="continuationSeparator" w:id="0">
    <w:p w14:paraId="16F5D5B9" w14:textId="77777777" w:rsidR="001150C6" w:rsidRDefault="00115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834B2" w14:textId="5ECDCF50" w:rsidR="003376E3" w:rsidRDefault="003376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BE" w14:textId="18971E82" w:rsidR="00C25815" w:rsidRDefault="00C25815">
    <w:pPr>
      <w:pBdr>
        <w:top w:val="nil"/>
        <w:left w:val="nil"/>
        <w:bottom w:val="nil"/>
        <w:right w:val="nil"/>
        <w:between w:val="nil"/>
      </w:pBdr>
      <w:tabs>
        <w:tab w:val="center" w:pos="4680"/>
        <w:tab w:val="right" w:pos="9360"/>
      </w:tabs>
      <w:spacing w:after="0" w:line="240" w:lineRule="auto"/>
      <w:jc w:val="right"/>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44AEA" w14:textId="24D6C845" w:rsidR="009A458E" w:rsidRDefault="009A458E">
    <w:pPr>
      <w:pStyle w:val="Header"/>
    </w:pPr>
    <w:r>
      <w:tab/>
    </w:r>
    <w:r>
      <w:tab/>
    </w:r>
    <w:r>
      <w:rPr>
        <w:noProof/>
        <w:color w:val="000000"/>
      </w:rPr>
      <w:drawing>
        <wp:inline distT="0" distB="0" distL="0" distR="0" wp14:anchorId="3D0A883B" wp14:editId="6003413C">
          <wp:extent cx="1487053" cy="557645"/>
          <wp:effectExtent l="0" t="0" r="0" b="0"/>
          <wp:docPr id="1108373092" name="Picture 1" descr="Consortium for Medical Marijuana Clinical Outcomes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373092" name="Picture 1" descr="Consortium for Medical Marijuana Clinical Outcomes Research logo"/>
                  <pic:cNvPicPr/>
                </pic:nvPicPr>
                <pic:blipFill>
                  <a:blip r:embed="rId1">
                    <a:extLst>
                      <a:ext uri="{28A0092B-C50C-407E-A947-70E740481C1C}">
                        <a14:useLocalDpi xmlns:a14="http://schemas.microsoft.com/office/drawing/2010/main" val="0"/>
                      </a:ext>
                    </a:extLst>
                  </a:blip>
                  <a:stretch>
                    <a:fillRect/>
                  </a:stretch>
                </pic:blipFill>
                <pic:spPr>
                  <a:xfrm>
                    <a:off x="0" y="0"/>
                    <a:ext cx="1648340" cy="6181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E02426"/>
    <w:multiLevelType w:val="hybridMultilevel"/>
    <w:tmpl w:val="84182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872450"/>
    <w:multiLevelType w:val="multilevel"/>
    <w:tmpl w:val="ABF2FE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86093081">
    <w:abstractNumId w:val="1"/>
  </w:num>
  <w:num w:numId="2" w16cid:durableId="2125076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815"/>
    <w:rsid w:val="0000069F"/>
    <w:rsid w:val="000035F7"/>
    <w:rsid w:val="000100D2"/>
    <w:rsid w:val="00011650"/>
    <w:rsid w:val="00035CC7"/>
    <w:rsid w:val="000455B9"/>
    <w:rsid w:val="00054DC9"/>
    <w:rsid w:val="00056AA1"/>
    <w:rsid w:val="00067F91"/>
    <w:rsid w:val="00070C61"/>
    <w:rsid w:val="000859EE"/>
    <w:rsid w:val="00086A56"/>
    <w:rsid w:val="00092C85"/>
    <w:rsid w:val="0009497E"/>
    <w:rsid w:val="00095E40"/>
    <w:rsid w:val="000A2075"/>
    <w:rsid w:val="000A3EF1"/>
    <w:rsid w:val="000A64EC"/>
    <w:rsid w:val="000C3D20"/>
    <w:rsid w:val="000C41E2"/>
    <w:rsid w:val="000E3848"/>
    <w:rsid w:val="000E45DB"/>
    <w:rsid w:val="000F0C9B"/>
    <w:rsid w:val="00107A22"/>
    <w:rsid w:val="001150C6"/>
    <w:rsid w:val="0011780B"/>
    <w:rsid w:val="00133ACB"/>
    <w:rsid w:val="00141E53"/>
    <w:rsid w:val="0014376C"/>
    <w:rsid w:val="00147860"/>
    <w:rsid w:val="00152B74"/>
    <w:rsid w:val="00152C3C"/>
    <w:rsid w:val="00152D1A"/>
    <w:rsid w:val="00163C25"/>
    <w:rsid w:val="00172CFC"/>
    <w:rsid w:val="00173F5F"/>
    <w:rsid w:val="001803DA"/>
    <w:rsid w:val="0018480D"/>
    <w:rsid w:val="001A04F1"/>
    <w:rsid w:val="001B04C6"/>
    <w:rsid w:val="001F1038"/>
    <w:rsid w:val="00210CD3"/>
    <w:rsid w:val="002258A3"/>
    <w:rsid w:val="002259EF"/>
    <w:rsid w:val="00231469"/>
    <w:rsid w:val="00271068"/>
    <w:rsid w:val="00295C4B"/>
    <w:rsid w:val="0029765A"/>
    <w:rsid w:val="002B0612"/>
    <w:rsid w:val="002B109E"/>
    <w:rsid w:val="002B1F27"/>
    <w:rsid w:val="002C1C91"/>
    <w:rsid w:val="002C6050"/>
    <w:rsid w:val="002E3429"/>
    <w:rsid w:val="00315A3A"/>
    <w:rsid w:val="003376E3"/>
    <w:rsid w:val="00343378"/>
    <w:rsid w:val="003538C4"/>
    <w:rsid w:val="00353CBD"/>
    <w:rsid w:val="00360351"/>
    <w:rsid w:val="00361D7A"/>
    <w:rsid w:val="003633DF"/>
    <w:rsid w:val="00364404"/>
    <w:rsid w:val="00372D61"/>
    <w:rsid w:val="003948D5"/>
    <w:rsid w:val="00396B0D"/>
    <w:rsid w:val="00397F8C"/>
    <w:rsid w:val="003A1A1F"/>
    <w:rsid w:val="003B2816"/>
    <w:rsid w:val="003C0602"/>
    <w:rsid w:val="003C173A"/>
    <w:rsid w:val="003C4615"/>
    <w:rsid w:val="003D1EDB"/>
    <w:rsid w:val="003D26A4"/>
    <w:rsid w:val="003D35AD"/>
    <w:rsid w:val="003D52CB"/>
    <w:rsid w:val="00400D98"/>
    <w:rsid w:val="00403C87"/>
    <w:rsid w:val="004043B6"/>
    <w:rsid w:val="004078E5"/>
    <w:rsid w:val="00417EC6"/>
    <w:rsid w:val="0042036A"/>
    <w:rsid w:val="00424431"/>
    <w:rsid w:val="0042780E"/>
    <w:rsid w:val="004308D8"/>
    <w:rsid w:val="00437B6B"/>
    <w:rsid w:val="004448D2"/>
    <w:rsid w:val="00453585"/>
    <w:rsid w:val="00453F7D"/>
    <w:rsid w:val="00464667"/>
    <w:rsid w:val="004717D1"/>
    <w:rsid w:val="00477716"/>
    <w:rsid w:val="00481411"/>
    <w:rsid w:val="0048194A"/>
    <w:rsid w:val="00483E31"/>
    <w:rsid w:val="00492978"/>
    <w:rsid w:val="0049506B"/>
    <w:rsid w:val="004A697D"/>
    <w:rsid w:val="004B6381"/>
    <w:rsid w:val="004C0AE5"/>
    <w:rsid w:val="004D3C9D"/>
    <w:rsid w:val="004D6E13"/>
    <w:rsid w:val="004E2DD1"/>
    <w:rsid w:val="004E6B5C"/>
    <w:rsid w:val="004F15C4"/>
    <w:rsid w:val="00500335"/>
    <w:rsid w:val="0050695C"/>
    <w:rsid w:val="0051212D"/>
    <w:rsid w:val="00514152"/>
    <w:rsid w:val="00515897"/>
    <w:rsid w:val="00515A14"/>
    <w:rsid w:val="005170E3"/>
    <w:rsid w:val="00523120"/>
    <w:rsid w:val="005424D3"/>
    <w:rsid w:val="00543B21"/>
    <w:rsid w:val="00547C7A"/>
    <w:rsid w:val="00553648"/>
    <w:rsid w:val="0056025A"/>
    <w:rsid w:val="005666CA"/>
    <w:rsid w:val="00592E82"/>
    <w:rsid w:val="005A55A9"/>
    <w:rsid w:val="005B37ED"/>
    <w:rsid w:val="005C3129"/>
    <w:rsid w:val="005C7AFB"/>
    <w:rsid w:val="005D6E0C"/>
    <w:rsid w:val="005D7D12"/>
    <w:rsid w:val="005E3A6A"/>
    <w:rsid w:val="005E60D9"/>
    <w:rsid w:val="005E7F7B"/>
    <w:rsid w:val="005F00F0"/>
    <w:rsid w:val="0060128B"/>
    <w:rsid w:val="00605AFD"/>
    <w:rsid w:val="006136AD"/>
    <w:rsid w:val="00621FB0"/>
    <w:rsid w:val="006553C7"/>
    <w:rsid w:val="00661600"/>
    <w:rsid w:val="0066289F"/>
    <w:rsid w:val="00672086"/>
    <w:rsid w:val="00676655"/>
    <w:rsid w:val="00680864"/>
    <w:rsid w:val="006809A8"/>
    <w:rsid w:val="006900A8"/>
    <w:rsid w:val="0069222D"/>
    <w:rsid w:val="006A0408"/>
    <w:rsid w:val="006A077D"/>
    <w:rsid w:val="006B484E"/>
    <w:rsid w:val="006C15D8"/>
    <w:rsid w:val="006C350F"/>
    <w:rsid w:val="006C55F6"/>
    <w:rsid w:val="006C6997"/>
    <w:rsid w:val="006D3427"/>
    <w:rsid w:val="006D77E3"/>
    <w:rsid w:val="006E302A"/>
    <w:rsid w:val="006E30D5"/>
    <w:rsid w:val="006F0BCF"/>
    <w:rsid w:val="006F3C38"/>
    <w:rsid w:val="00702079"/>
    <w:rsid w:val="00705927"/>
    <w:rsid w:val="0071098A"/>
    <w:rsid w:val="007127DC"/>
    <w:rsid w:val="00712C77"/>
    <w:rsid w:val="007316FD"/>
    <w:rsid w:val="00735336"/>
    <w:rsid w:val="007358A5"/>
    <w:rsid w:val="007476FB"/>
    <w:rsid w:val="0074799B"/>
    <w:rsid w:val="00767145"/>
    <w:rsid w:val="007937A0"/>
    <w:rsid w:val="007A5115"/>
    <w:rsid w:val="007B3DFF"/>
    <w:rsid w:val="007B5FF3"/>
    <w:rsid w:val="007C2B15"/>
    <w:rsid w:val="007D1F69"/>
    <w:rsid w:val="007D2BAA"/>
    <w:rsid w:val="007D58A2"/>
    <w:rsid w:val="007F2EC8"/>
    <w:rsid w:val="007F6D24"/>
    <w:rsid w:val="007F7552"/>
    <w:rsid w:val="008056A5"/>
    <w:rsid w:val="008330A3"/>
    <w:rsid w:val="0084184D"/>
    <w:rsid w:val="0084208E"/>
    <w:rsid w:val="008445F7"/>
    <w:rsid w:val="008522B7"/>
    <w:rsid w:val="00857DA3"/>
    <w:rsid w:val="00861B30"/>
    <w:rsid w:val="00876CFD"/>
    <w:rsid w:val="00877084"/>
    <w:rsid w:val="0088237A"/>
    <w:rsid w:val="0089113D"/>
    <w:rsid w:val="00897CCE"/>
    <w:rsid w:val="008A202F"/>
    <w:rsid w:val="008A2285"/>
    <w:rsid w:val="008A2C09"/>
    <w:rsid w:val="008A4471"/>
    <w:rsid w:val="008E6CAB"/>
    <w:rsid w:val="009014A7"/>
    <w:rsid w:val="00910782"/>
    <w:rsid w:val="00913135"/>
    <w:rsid w:val="0095080F"/>
    <w:rsid w:val="0095597D"/>
    <w:rsid w:val="00971780"/>
    <w:rsid w:val="009869F6"/>
    <w:rsid w:val="009A458E"/>
    <w:rsid w:val="009D2DA1"/>
    <w:rsid w:val="009E316C"/>
    <w:rsid w:val="009F10A8"/>
    <w:rsid w:val="00A00B7B"/>
    <w:rsid w:val="00A02521"/>
    <w:rsid w:val="00A1019B"/>
    <w:rsid w:val="00A125C5"/>
    <w:rsid w:val="00A2134C"/>
    <w:rsid w:val="00A234F2"/>
    <w:rsid w:val="00A326D2"/>
    <w:rsid w:val="00A3276D"/>
    <w:rsid w:val="00A32BDA"/>
    <w:rsid w:val="00A51957"/>
    <w:rsid w:val="00A543B1"/>
    <w:rsid w:val="00A54D1F"/>
    <w:rsid w:val="00A60668"/>
    <w:rsid w:val="00A66A3B"/>
    <w:rsid w:val="00A7242F"/>
    <w:rsid w:val="00A725A8"/>
    <w:rsid w:val="00A76286"/>
    <w:rsid w:val="00A82B78"/>
    <w:rsid w:val="00A83F64"/>
    <w:rsid w:val="00A9112D"/>
    <w:rsid w:val="00AA2893"/>
    <w:rsid w:val="00AA307E"/>
    <w:rsid w:val="00AC155F"/>
    <w:rsid w:val="00AD3651"/>
    <w:rsid w:val="00AD6A1A"/>
    <w:rsid w:val="00AD79D3"/>
    <w:rsid w:val="00AE1A55"/>
    <w:rsid w:val="00AF24EE"/>
    <w:rsid w:val="00B30E3A"/>
    <w:rsid w:val="00B330F0"/>
    <w:rsid w:val="00B40793"/>
    <w:rsid w:val="00B448D8"/>
    <w:rsid w:val="00B47E03"/>
    <w:rsid w:val="00B54B1A"/>
    <w:rsid w:val="00B55611"/>
    <w:rsid w:val="00B604A0"/>
    <w:rsid w:val="00B60550"/>
    <w:rsid w:val="00B67D7A"/>
    <w:rsid w:val="00B7651D"/>
    <w:rsid w:val="00B919A7"/>
    <w:rsid w:val="00B9545D"/>
    <w:rsid w:val="00BC1354"/>
    <w:rsid w:val="00BC6DB2"/>
    <w:rsid w:val="00BD7A6A"/>
    <w:rsid w:val="00BE5188"/>
    <w:rsid w:val="00C0004C"/>
    <w:rsid w:val="00C16936"/>
    <w:rsid w:val="00C25815"/>
    <w:rsid w:val="00C35EB4"/>
    <w:rsid w:val="00C408A0"/>
    <w:rsid w:val="00C50CAD"/>
    <w:rsid w:val="00C50FF8"/>
    <w:rsid w:val="00C679A4"/>
    <w:rsid w:val="00C7367E"/>
    <w:rsid w:val="00C803FB"/>
    <w:rsid w:val="00C8657F"/>
    <w:rsid w:val="00C96FCE"/>
    <w:rsid w:val="00CA616A"/>
    <w:rsid w:val="00CA6EB5"/>
    <w:rsid w:val="00CB450B"/>
    <w:rsid w:val="00CC4DD5"/>
    <w:rsid w:val="00CC58BD"/>
    <w:rsid w:val="00CE7E1C"/>
    <w:rsid w:val="00D07C48"/>
    <w:rsid w:val="00D333E9"/>
    <w:rsid w:val="00D33F2E"/>
    <w:rsid w:val="00D53488"/>
    <w:rsid w:val="00D556AE"/>
    <w:rsid w:val="00D62343"/>
    <w:rsid w:val="00D80F27"/>
    <w:rsid w:val="00D815E2"/>
    <w:rsid w:val="00D82AE0"/>
    <w:rsid w:val="00DA3D25"/>
    <w:rsid w:val="00DA56F6"/>
    <w:rsid w:val="00DB292B"/>
    <w:rsid w:val="00DC7070"/>
    <w:rsid w:val="00DD0F4F"/>
    <w:rsid w:val="00DD1931"/>
    <w:rsid w:val="00DF1A69"/>
    <w:rsid w:val="00DF2443"/>
    <w:rsid w:val="00DF372B"/>
    <w:rsid w:val="00E05411"/>
    <w:rsid w:val="00E13B75"/>
    <w:rsid w:val="00E20D92"/>
    <w:rsid w:val="00E23DAF"/>
    <w:rsid w:val="00E25018"/>
    <w:rsid w:val="00E26BBF"/>
    <w:rsid w:val="00E302A8"/>
    <w:rsid w:val="00E30EC8"/>
    <w:rsid w:val="00E377BF"/>
    <w:rsid w:val="00E50E67"/>
    <w:rsid w:val="00E5794C"/>
    <w:rsid w:val="00E607DA"/>
    <w:rsid w:val="00E6196E"/>
    <w:rsid w:val="00E63586"/>
    <w:rsid w:val="00E666C7"/>
    <w:rsid w:val="00E72F98"/>
    <w:rsid w:val="00E90C98"/>
    <w:rsid w:val="00E96BD6"/>
    <w:rsid w:val="00EA1328"/>
    <w:rsid w:val="00EB59EC"/>
    <w:rsid w:val="00EC746A"/>
    <w:rsid w:val="00EC7C5F"/>
    <w:rsid w:val="00ED19A3"/>
    <w:rsid w:val="00EE4A49"/>
    <w:rsid w:val="00EE6063"/>
    <w:rsid w:val="00F036D8"/>
    <w:rsid w:val="00F1326A"/>
    <w:rsid w:val="00F34423"/>
    <w:rsid w:val="00F35356"/>
    <w:rsid w:val="00F631F2"/>
    <w:rsid w:val="00F72C49"/>
    <w:rsid w:val="00F766FD"/>
    <w:rsid w:val="00F8151F"/>
    <w:rsid w:val="00F86F9D"/>
    <w:rsid w:val="00F91850"/>
    <w:rsid w:val="00F91FAB"/>
    <w:rsid w:val="00F946FB"/>
    <w:rsid w:val="00FA4385"/>
    <w:rsid w:val="00FB06AC"/>
    <w:rsid w:val="00FB17ED"/>
    <w:rsid w:val="00FB500F"/>
    <w:rsid w:val="00FC25A8"/>
    <w:rsid w:val="00FC6B82"/>
    <w:rsid w:val="00FD2688"/>
    <w:rsid w:val="00FE487F"/>
    <w:rsid w:val="00FF1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8966CC"/>
  <w15:docId w15:val="{C29ECBD4-3E8C-7841-91B3-D22B386AB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ED3"/>
  </w:style>
  <w:style w:type="paragraph" w:styleId="Heading1">
    <w:name w:val="heading 1"/>
    <w:basedOn w:val="Normal"/>
    <w:next w:val="Normal"/>
    <w:link w:val="Heading1Char"/>
    <w:uiPriority w:val="9"/>
    <w:qFormat/>
    <w:rsid w:val="006C4ED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C4ED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C4ED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6C4ED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C4ED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C4ED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6C4ED3"/>
    <w:pPr>
      <w:ind w:left="720"/>
      <w:contextualSpacing/>
    </w:pPr>
  </w:style>
  <w:style w:type="paragraph" w:styleId="Header">
    <w:name w:val="header"/>
    <w:basedOn w:val="Normal"/>
    <w:link w:val="HeaderChar"/>
    <w:uiPriority w:val="99"/>
    <w:unhideWhenUsed/>
    <w:rsid w:val="007B3E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3E20"/>
  </w:style>
  <w:style w:type="paragraph" w:styleId="Footer">
    <w:name w:val="footer"/>
    <w:basedOn w:val="Normal"/>
    <w:link w:val="FooterChar"/>
    <w:uiPriority w:val="99"/>
    <w:unhideWhenUsed/>
    <w:rsid w:val="007B3E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3E20"/>
  </w:style>
  <w:style w:type="table" w:styleId="GridTable4-Accent6">
    <w:name w:val="Grid Table 4 Accent 6"/>
    <w:basedOn w:val="TableNormal"/>
    <w:uiPriority w:val="49"/>
    <w:rsid w:val="004E21D0"/>
    <w:pPr>
      <w:spacing w:after="0" w:line="240" w:lineRule="auto"/>
    </w:pPr>
    <w:rPr>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CommentReference">
    <w:name w:val="annotation reference"/>
    <w:basedOn w:val="DefaultParagraphFont"/>
    <w:uiPriority w:val="99"/>
    <w:semiHidden/>
    <w:unhideWhenUsed/>
    <w:rsid w:val="004E21D0"/>
    <w:rPr>
      <w:sz w:val="16"/>
      <w:szCs w:val="16"/>
    </w:rPr>
  </w:style>
  <w:style w:type="paragraph" w:styleId="CommentText">
    <w:name w:val="annotation text"/>
    <w:basedOn w:val="Normal"/>
    <w:link w:val="CommentTextChar"/>
    <w:uiPriority w:val="99"/>
    <w:unhideWhenUsed/>
    <w:rsid w:val="004E21D0"/>
    <w:pPr>
      <w:spacing w:after="0" w:line="240" w:lineRule="auto"/>
    </w:pPr>
    <w:rPr>
      <w:sz w:val="20"/>
      <w:szCs w:val="20"/>
    </w:rPr>
  </w:style>
  <w:style w:type="character" w:customStyle="1" w:styleId="CommentTextChar">
    <w:name w:val="Comment Text Char"/>
    <w:basedOn w:val="DefaultParagraphFont"/>
    <w:link w:val="CommentText"/>
    <w:uiPriority w:val="99"/>
    <w:rsid w:val="004E21D0"/>
    <w:rPr>
      <w:sz w:val="20"/>
      <w:szCs w:val="20"/>
    </w:rPr>
  </w:style>
  <w:style w:type="paragraph" w:styleId="CommentSubject">
    <w:name w:val="annotation subject"/>
    <w:basedOn w:val="CommentText"/>
    <w:next w:val="CommentText"/>
    <w:link w:val="CommentSubjectChar"/>
    <w:uiPriority w:val="99"/>
    <w:semiHidden/>
    <w:unhideWhenUsed/>
    <w:rsid w:val="001833B0"/>
    <w:pPr>
      <w:spacing w:after="160"/>
    </w:pPr>
    <w:rPr>
      <w:b/>
      <w:bCs/>
    </w:rPr>
  </w:style>
  <w:style w:type="character" w:customStyle="1" w:styleId="CommentSubjectChar">
    <w:name w:val="Comment Subject Char"/>
    <w:basedOn w:val="CommentTextChar"/>
    <w:link w:val="CommentSubject"/>
    <w:uiPriority w:val="99"/>
    <w:semiHidden/>
    <w:rsid w:val="001833B0"/>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4"/>
      <w:szCs w:val="24"/>
    </w:rPr>
    <w:tblPr>
      <w:tblStyleRowBandSize w:val="1"/>
      <w:tblStyleColBandSize w:val="1"/>
    </w:tblPr>
    <w:tblStylePr w:type="firstRow">
      <w:rPr>
        <w:b/>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rPr>
      <w:tblPr/>
      <w:tcPr>
        <w:tcBorders>
          <w:top w:val="single" w:sz="4" w:space="0" w:color="70AD47"/>
        </w:tcBorders>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table" w:customStyle="1" w:styleId="a0">
    <w:basedOn w:val="TableNormal"/>
    <w:pPr>
      <w:spacing w:after="0" w:line="240" w:lineRule="auto"/>
    </w:pPr>
    <w:rPr>
      <w:sz w:val="24"/>
      <w:szCs w:val="24"/>
    </w:rPr>
    <w:tblPr>
      <w:tblStyleRowBandSize w:val="1"/>
      <w:tblStyleColBandSize w:val="1"/>
    </w:tblPr>
    <w:tblStylePr w:type="firstRow">
      <w:rPr>
        <w:b/>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rPr>
      <w:tblPr/>
      <w:tcPr>
        <w:tcBorders>
          <w:top w:val="single" w:sz="4" w:space="0" w:color="70AD47"/>
        </w:tcBorders>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table" w:customStyle="1" w:styleId="a1">
    <w:basedOn w:val="TableNormal"/>
    <w:pPr>
      <w:spacing w:after="0" w:line="240" w:lineRule="auto"/>
    </w:pPr>
    <w:rPr>
      <w:sz w:val="24"/>
      <w:szCs w:val="24"/>
    </w:rPr>
    <w:tblPr>
      <w:tblStyleRowBandSize w:val="1"/>
      <w:tblStyleColBandSize w:val="1"/>
    </w:tblPr>
    <w:tblStylePr w:type="firstRow">
      <w:rPr>
        <w:b/>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rPr>
      <w:tblPr/>
      <w:tcPr>
        <w:tcBorders>
          <w:top w:val="single" w:sz="4" w:space="0" w:color="70AD47"/>
        </w:tcBorders>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table" w:customStyle="1" w:styleId="a2">
    <w:basedOn w:val="TableNormal"/>
    <w:pPr>
      <w:spacing w:after="0" w:line="240" w:lineRule="auto"/>
    </w:pPr>
    <w:rPr>
      <w:sz w:val="24"/>
      <w:szCs w:val="24"/>
    </w:rPr>
    <w:tblPr>
      <w:tblStyleRowBandSize w:val="1"/>
      <w:tblStyleColBandSize w:val="1"/>
    </w:tblPr>
    <w:tblStylePr w:type="firstRow">
      <w:rPr>
        <w:b/>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rPr>
      <w:tblPr/>
      <w:tcPr>
        <w:tcBorders>
          <w:top w:val="single" w:sz="4" w:space="0" w:color="70AD47"/>
        </w:tcBorders>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table" w:customStyle="1" w:styleId="a3">
    <w:basedOn w:val="TableNormal"/>
    <w:pPr>
      <w:spacing w:after="0" w:line="240" w:lineRule="auto"/>
    </w:pPr>
    <w:rPr>
      <w:sz w:val="24"/>
      <w:szCs w:val="24"/>
    </w:rPr>
    <w:tblPr>
      <w:tblStyleRowBandSize w:val="1"/>
      <w:tblStyleColBandSize w:val="1"/>
    </w:tblPr>
    <w:tblStylePr w:type="firstRow">
      <w:rPr>
        <w:b/>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rPr>
      <w:tblPr/>
      <w:tcPr>
        <w:tcBorders>
          <w:top w:val="single" w:sz="4" w:space="0" w:color="70AD47"/>
        </w:tcBorders>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table" w:customStyle="1" w:styleId="a4">
    <w:basedOn w:val="TableNormal"/>
    <w:pPr>
      <w:spacing w:after="0" w:line="240" w:lineRule="auto"/>
    </w:pPr>
    <w:rPr>
      <w:sz w:val="24"/>
      <w:szCs w:val="24"/>
    </w:rPr>
    <w:tblPr>
      <w:tblStyleRowBandSize w:val="1"/>
      <w:tblStyleColBandSize w:val="1"/>
    </w:tblPr>
    <w:tblStylePr w:type="firstRow">
      <w:rPr>
        <w:b/>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rPr>
      <w:tblPr/>
      <w:tcPr>
        <w:tcBorders>
          <w:top w:val="single" w:sz="4" w:space="0" w:color="70AD47"/>
        </w:tcBorders>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table" w:customStyle="1" w:styleId="a5">
    <w:basedOn w:val="TableNormal"/>
    <w:pPr>
      <w:spacing w:after="0" w:line="240" w:lineRule="auto"/>
    </w:pPr>
    <w:rPr>
      <w:sz w:val="24"/>
      <w:szCs w:val="24"/>
    </w:rPr>
    <w:tblPr>
      <w:tblStyleRowBandSize w:val="1"/>
      <w:tblStyleColBandSize w:val="1"/>
    </w:tblPr>
    <w:tblStylePr w:type="firstRow">
      <w:rPr>
        <w:b/>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rPr>
      <w:tblPr/>
      <w:tcPr>
        <w:tcBorders>
          <w:top w:val="single" w:sz="4" w:space="0" w:color="70AD47"/>
        </w:tcBorders>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table" w:customStyle="1" w:styleId="a6">
    <w:basedOn w:val="TableNormal"/>
    <w:pPr>
      <w:spacing w:after="0" w:line="240" w:lineRule="auto"/>
    </w:pPr>
    <w:rPr>
      <w:sz w:val="24"/>
      <w:szCs w:val="24"/>
    </w:rPr>
    <w:tblPr>
      <w:tblStyleRowBandSize w:val="1"/>
      <w:tblStyleColBandSize w:val="1"/>
    </w:tblPr>
    <w:tblStylePr w:type="firstRow">
      <w:rPr>
        <w:b/>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rPr>
      <w:tblPr/>
      <w:tcPr>
        <w:tcBorders>
          <w:top w:val="single" w:sz="4" w:space="0" w:color="70AD47"/>
        </w:tcBorders>
      </w:tcPr>
    </w:tblStylePr>
    <w:tblStylePr w:type="firstCol">
      <w:rPr>
        <w:b/>
      </w:rPr>
    </w:tblStylePr>
    <w:tblStylePr w:type="lastCol">
      <w:rPr>
        <w:b/>
      </w:rPr>
    </w:tblStylePr>
    <w:tblStylePr w:type="band1Vert">
      <w:tblPr/>
      <w:tcPr>
        <w:shd w:val="clear" w:color="auto" w:fill="E2EFD9"/>
      </w:tcPr>
    </w:tblStylePr>
    <w:tblStylePr w:type="band1Horz">
      <w:tblPr/>
      <w:tcPr>
        <w:shd w:val="clear" w:color="auto" w:fill="E2EFD9"/>
      </w:tcPr>
    </w:tblStylePr>
  </w:style>
  <w:style w:type="character" w:styleId="Hyperlink">
    <w:name w:val="Hyperlink"/>
    <w:basedOn w:val="DefaultParagraphFont"/>
    <w:uiPriority w:val="99"/>
    <w:unhideWhenUsed/>
    <w:rsid w:val="008A4471"/>
    <w:rPr>
      <w:color w:val="0563C1" w:themeColor="hyperlink"/>
      <w:u w:val="single"/>
    </w:rPr>
  </w:style>
  <w:style w:type="character" w:styleId="UnresolvedMention">
    <w:name w:val="Unresolved Mention"/>
    <w:basedOn w:val="DefaultParagraphFont"/>
    <w:uiPriority w:val="99"/>
    <w:semiHidden/>
    <w:unhideWhenUsed/>
    <w:rsid w:val="008A4471"/>
    <w:rPr>
      <w:color w:val="605E5C"/>
      <w:shd w:val="clear" w:color="auto" w:fill="E1DFDD"/>
    </w:rPr>
  </w:style>
  <w:style w:type="paragraph" w:styleId="BalloonText">
    <w:name w:val="Balloon Text"/>
    <w:basedOn w:val="Normal"/>
    <w:link w:val="BalloonTextChar"/>
    <w:uiPriority w:val="99"/>
    <w:semiHidden/>
    <w:unhideWhenUsed/>
    <w:rsid w:val="005C7A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7AFB"/>
    <w:rPr>
      <w:rFonts w:ascii="Segoe UI" w:hAnsi="Segoe UI" w:cs="Segoe UI"/>
      <w:sz w:val="18"/>
      <w:szCs w:val="18"/>
    </w:rPr>
  </w:style>
  <w:style w:type="paragraph" w:styleId="Revision">
    <w:name w:val="Revision"/>
    <w:hidden/>
    <w:uiPriority w:val="99"/>
    <w:semiHidden/>
    <w:rsid w:val="002259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3932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NWPJUprambilpzJZmI/2tCCA==">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632</Words>
  <Characters>3613</Characters>
  <Application>Microsoft Office Word</Application>
  <DocSecurity>8</DocSecurity>
  <Lines>78</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Jyot,Jeevan</dc:creator>
  <cp:lastModifiedBy>Veliz,Allison</cp:lastModifiedBy>
  <cp:revision>2</cp:revision>
  <dcterms:created xsi:type="dcterms:W3CDTF">2026-04-16T19:03:00Z</dcterms:created>
  <dcterms:modified xsi:type="dcterms:W3CDTF">2026-04-16T19:03:00Z</dcterms:modified>
</cp:coreProperties>
</file>