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EF6A" w14:textId="77777777" w:rsidR="003050FC" w:rsidRDefault="003050FC" w:rsidP="003050FC">
      <w:pPr>
        <w:pStyle w:val="Heading1"/>
        <w:spacing w:after="0"/>
        <w:jc w:val="center"/>
        <w:rPr>
          <w:color w:val="385623" w:themeColor="accent6" w:themeShade="80"/>
          <w:sz w:val="48"/>
          <w:szCs w:val="48"/>
        </w:rPr>
      </w:pPr>
      <w:r w:rsidRPr="0057622D">
        <w:rPr>
          <w:color w:val="385623" w:themeColor="accent6" w:themeShade="80"/>
          <w:sz w:val="48"/>
          <w:szCs w:val="48"/>
        </w:rPr>
        <w:t xml:space="preserve">meeting </w:t>
      </w:r>
      <w:r>
        <w:rPr>
          <w:color w:val="385623" w:themeColor="accent6" w:themeShade="80"/>
          <w:sz w:val="48"/>
          <w:szCs w:val="48"/>
        </w:rPr>
        <w:t>Minutes</w:t>
      </w:r>
    </w:p>
    <w:p w14:paraId="59FE8288" w14:textId="77777777" w:rsidR="003050FC" w:rsidRPr="00082880" w:rsidRDefault="003050FC" w:rsidP="003050FC">
      <w:pPr>
        <w:pStyle w:val="Heading2"/>
        <w:spacing w:after="0"/>
        <w:rPr>
          <w:color w:val="538135" w:themeColor="accent6" w:themeShade="BF"/>
          <w:sz w:val="12"/>
          <w:szCs w:val="12"/>
        </w:rPr>
      </w:pPr>
    </w:p>
    <w:p w14:paraId="13E2911F" w14:textId="77777777" w:rsidR="003050FC" w:rsidRPr="00A842AA" w:rsidRDefault="003050FC" w:rsidP="003050FC">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75E61372" w14:textId="77777777" w:rsidR="003050FC" w:rsidRDefault="003050FC" w:rsidP="003050FC">
      <w:pPr>
        <w:pStyle w:val="Heading1"/>
        <w:spacing w:after="0"/>
        <w:jc w:val="center"/>
        <w:rPr>
          <w:color w:val="538135" w:themeColor="accent6" w:themeShade="BF"/>
          <w:sz w:val="24"/>
          <w:szCs w:val="24"/>
        </w:rPr>
      </w:pPr>
      <w:r w:rsidRPr="003008D0">
        <w:rPr>
          <w:color w:val="538135" w:themeColor="accent6" w:themeShade="BF"/>
          <w:sz w:val="24"/>
          <w:szCs w:val="24"/>
        </w:rPr>
        <w:t xml:space="preserve">Board Meeting </w:t>
      </w:r>
    </w:p>
    <w:p w14:paraId="1684FDAB" w14:textId="77777777" w:rsidR="003050FC" w:rsidRDefault="003050FC" w:rsidP="003050FC">
      <w:pPr>
        <w:pStyle w:val="Heading1"/>
        <w:spacing w:after="0"/>
        <w:jc w:val="center"/>
        <w:rPr>
          <w:color w:val="385623" w:themeColor="accent6" w:themeShade="80"/>
          <w:sz w:val="24"/>
          <w:szCs w:val="24"/>
        </w:rPr>
      </w:pPr>
    </w:p>
    <w:p w14:paraId="07044957" w14:textId="083EFB27" w:rsidR="003050FC" w:rsidRPr="00A158F9" w:rsidRDefault="003050FC" w:rsidP="003050FC">
      <w:pPr>
        <w:pStyle w:val="Heading2"/>
        <w:spacing w:after="0"/>
        <w:jc w:val="center"/>
        <w:rPr>
          <w:color w:val="auto"/>
          <w:u w:val="single"/>
        </w:rPr>
      </w:pPr>
      <w:r>
        <w:rPr>
          <w:color w:val="auto"/>
          <w:u w:val="single"/>
        </w:rPr>
        <w:t>Friday, January 1</w:t>
      </w:r>
      <w:r w:rsidR="005457D3">
        <w:rPr>
          <w:color w:val="auto"/>
          <w:u w:val="single"/>
        </w:rPr>
        <w:t>7</w:t>
      </w:r>
      <w:r>
        <w:rPr>
          <w:color w:val="auto"/>
          <w:u w:val="single"/>
        </w:rPr>
        <w:t>, 2020 at 10:30am</w:t>
      </w:r>
    </w:p>
    <w:p w14:paraId="4A7E3545" w14:textId="77777777" w:rsidR="003050FC" w:rsidRDefault="003050FC" w:rsidP="003050FC">
      <w:pPr>
        <w:pStyle w:val="Heading2"/>
        <w:spacing w:after="0"/>
        <w:jc w:val="center"/>
        <w:rPr>
          <w:b w:val="0"/>
          <w:i/>
          <w:color w:val="auto"/>
          <w:sz w:val="20"/>
          <w:szCs w:val="20"/>
        </w:rPr>
      </w:pPr>
      <w:r w:rsidRPr="00F95EAC">
        <w:rPr>
          <w:b w:val="0"/>
          <w:i/>
          <w:color w:val="auto"/>
          <w:sz w:val="20"/>
          <w:szCs w:val="20"/>
        </w:rPr>
        <w:t>Room COM 30</w:t>
      </w:r>
      <w:r>
        <w:rPr>
          <w:b w:val="0"/>
          <w:i/>
          <w:color w:val="auto"/>
          <w:sz w:val="20"/>
          <w:szCs w:val="20"/>
        </w:rPr>
        <w:t>0, UCF College of Medicine, 6850</w:t>
      </w:r>
      <w:r w:rsidRPr="00F95EAC">
        <w:rPr>
          <w:b w:val="0"/>
          <w:i/>
          <w:color w:val="auto"/>
          <w:sz w:val="20"/>
          <w:szCs w:val="20"/>
        </w:rPr>
        <w:t xml:space="preserve"> Lake Nona Blvd, Orlando</w:t>
      </w:r>
      <w:r w:rsidRPr="00F95EAC">
        <w:rPr>
          <w:i/>
          <w:color w:val="auto"/>
          <w:sz w:val="20"/>
          <w:szCs w:val="20"/>
        </w:rPr>
        <w:t xml:space="preserve"> </w:t>
      </w:r>
      <w:r>
        <w:rPr>
          <w:b w:val="0"/>
          <w:i/>
          <w:color w:val="auto"/>
          <w:sz w:val="20"/>
          <w:szCs w:val="20"/>
        </w:rPr>
        <w:t>or Remote Connection via Zoom</w:t>
      </w:r>
    </w:p>
    <w:p w14:paraId="66CE676A" w14:textId="77777777" w:rsidR="003050FC" w:rsidRDefault="003050FC" w:rsidP="003050FC">
      <w:pPr>
        <w:pStyle w:val="Heading1"/>
        <w:spacing w:after="0"/>
        <w:jc w:val="center"/>
        <w:rPr>
          <w:color w:val="385623" w:themeColor="accent6" w:themeShade="80"/>
          <w:sz w:val="24"/>
          <w:szCs w:val="24"/>
        </w:rPr>
      </w:pPr>
    </w:p>
    <w:p w14:paraId="17623510" w14:textId="77777777" w:rsidR="003050FC" w:rsidRPr="001D0E30" w:rsidRDefault="003050FC" w:rsidP="003050FC">
      <w:pPr>
        <w:pStyle w:val="Heading2"/>
        <w:rPr>
          <w:sz w:val="22"/>
          <w:szCs w:val="22"/>
          <w:u w:val="single"/>
        </w:rPr>
      </w:pPr>
      <w:r w:rsidRPr="001D0E30">
        <w:rPr>
          <w:sz w:val="22"/>
          <w:szCs w:val="22"/>
          <w:u w:val="single"/>
        </w:rPr>
        <w:t>Board Members Present (in-person):</w:t>
      </w:r>
    </w:p>
    <w:p w14:paraId="2D9A5B57" w14:textId="77777777" w:rsidR="003050FC" w:rsidRDefault="003050FC" w:rsidP="003050FC">
      <w:pPr>
        <w:pStyle w:val="Heading2"/>
        <w:spacing w:after="0"/>
        <w:rPr>
          <w:b w:val="0"/>
          <w:color w:val="auto"/>
          <w:sz w:val="20"/>
          <w:szCs w:val="20"/>
        </w:rPr>
      </w:pPr>
      <w:r>
        <w:rPr>
          <w:b w:val="0"/>
          <w:color w:val="auto"/>
          <w:sz w:val="20"/>
          <w:szCs w:val="20"/>
        </w:rPr>
        <w:t>Roger Fillingim, Chair</w:t>
      </w:r>
    </w:p>
    <w:p w14:paraId="15AED8BF" w14:textId="77777777" w:rsidR="003050FC" w:rsidRPr="00083E30" w:rsidRDefault="003050FC" w:rsidP="003050FC">
      <w:pPr>
        <w:pStyle w:val="Heading2"/>
        <w:spacing w:after="0"/>
        <w:rPr>
          <w:b w:val="0"/>
          <w:color w:val="auto"/>
          <w:sz w:val="20"/>
          <w:szCs w:val="20"/>
        </w:rPr>
      </w:pPr>
      <w:r w:rsidRPr="00083E30">
        <w:rPr>
          <w:b w:val="0"/>
          <w:color w:val="auto"/>
          <w:sz w:val="20"/>
          <w:szCs w:val="20"/>
        </w:rPr>
        <w:t>Dalton Dietrich</w:t>
      </w:r>
    </w:p>
    <w:p w14:paraId="6FBDDD71" w14:textId="77777777" w:rsidR="003050FC" w:rsidRPr="00083E30" w:rsidRDefault="003050FC" w:rsidP="003050FC">
      <w:pPr>
        <w:pStyle w:val="Heading2"/>
        <w:spacing w:after="0"/>
        <w:rPr>
          <w:b w:val="0"/>
          <w:color w:val="auto"/>
          <w:sz w:val="20"/>
          <w:szCs w:val="20"/>
        </w:rPr>
      </w:pPr>
      <w:r>
        <w:rPr>
          <w:b w:val="0"/>
          <w:color w:val="auto"/>
          <w:sz w:val="20"/>
          <w:szCs w:val="20"/>
        </w:rPr>
        <w:t>William</w:t>
      </w:r>
      <w:r w:rsidRPr="00083E30">
        <w:rPr>
          <w:b w:val="0"/>
          <w:color w:val="auto"/>
          <w:sz w:val="20"/>
          <w:szCs w:val="20"/>
        </w:rPr>
        <w:t xml:space="preserve"> Anderson</w:t>
      </w:r>
    </w:p>
    <w:p w14:paraId="61E531E2" w14:textId="77777777" w:rsidR="003050FC" w:rsidRDefault="003050FC" w:rsidP="003050FC">
      <w:pPr>
        <w:pStyle w:val="Heading2"/>
        <w:spacing w:after="0"/>
        <w:rPr>
          <w:b w:val="0"/>
          <w:color w:val="auto"/>
          <w:sz w:val="20"/>
          <w:szCs w:val="20"/>
        </w:rPr>
      </w:pPr>
      <w:r w:rsidRPr="00083E30">
        <w:rPr>
          <w:b w:val="0"/>
          <w:color w:val="auto"/>
          <w:sz w:val="20"/>
          <w:szCs w:val="20"/>
        </w:rPr>
        <w:t>Max Orezzoli</w:t>
      </w:r>
    </w:p>
    <w:p w14:paraId="30B7926E" w14:textId="77777777" w:rsidR="003050FC" w:rsidRDefault="003050FC" w:rsidP="003050FC">
      <w:pPr>
        <w:pStyle w:val="Heading2"/>
        <w:spacing w:after="0"/>
        <w:rPr>
          <w:b w:val="0"/>
          <w:color w:val="auto"/>
          <w:sz w:val="20"/>
          <w:szCs w:val="20"/>
        </w:rPr>
      </w:pPr>
      <w:r>
        <w:rPr>
          <w:b w:val="0"/>
          <w:color w:val="auto"/>
          <w:sz w:val="20"/>
          <w:szCs w:val="20"/>
        </w:rPr>
        <w:t>Timothy Gilbertson</w:t>
      </w:r>
    </w:p>
    <w:p w14:paraId="0D794BF3" w14:textId="77777777" w:rsidR="003050FC" w:rsidRDefault="003050FC" w:rsidP="003050FC">
      <w:pPr>
        <w:pStyle w:val="Heading2"/>
        <w:spacing w:after="0"/>
        <w:rPr>
          <w:b w:val="0"/>
          <w:color w:val="auto"/>
          <w:sz w:val="20"/>
          <w:szCs w:val="20"/>
        </w:rPr>
      </w:pPr>
    </w:p>
    <w:p w14:paraId="01634F6C" w14:textId="77777777" w:rsidR="003050FC" w:rsidRPr="001D0E30" w:rsidRDefault="003050FC" w:rsidP="003050FC">
      <w:pPr>
        <w:pStyle w:val="Heading2"/>
        <w:rPr>
          <w:sz w:val="22"/>
          <w:szCs w:val="22"/>
          <w:u w:val="single"/>
        </w:rPr>
      </w:pPr>
      <w:r w:rsidRPr="001D0E30">
        <w:rPr>
          <w:sz w:val="22"/>
          <w:szCs w:val="22"/>
          <w:u w:val="single"/>
        </w:rPr>
        <w:t>Board Members Attending (via Zoom):</w:t>
      </w:r>
    </w:p>
    <w:p w14:paraId="59EA80CE" w14:textId="77777777" w:rsidR="003050FC" w:rsidRPr="00083E30" w:rsidRDefault="003050FC" w:rsidP="003050FC">
      <w:pPr>
        <w:pStyle w:val="Heading2"/>
        <w:spacing w:after="0"/>
        <w:rPr>
          <w:b w:val="0"/>
          <w:color w:val="auto"/>
          <w:sz w:val="20"/>
          <w:szCs w:val="20"/>
        </w:rPr>
      </w:pPr>
      <w:r w:rsidRPr="00083E30">
        <w:rPr>
          <w:b w:val="0"/>
          <w:color w:val="auto"/>
          <w:sz w:val="20"/>
          <w:szCs w:val="20"/>
        </w:rPr>
        <w:t>Cynthia Hughes-Harris</w:t>
      </w:r>
    </w:p>
    <w:p w14:paraId="145C3CE0" w14:textId="77777777" w:rsidR="003050FC" w:rsidRPr="00083E30" w:rsidRDefault="003050FC" w:rsidP="003050FC">
      <w:pPr>
        <w:pStyle w:val="Heading2"/>
        <w:spacing w:after="0"/>
        <w:rPr>
          <w:b w:val="0"/>
          <w:color w:val="auto"/>
          <w:sz w:val="20"/>
          <w:szCs w:val="20"/>
        </w:rPr>
      </w:pPr>
      <w:r w:rsidRPr="00083E30">
        <w:rPr>
          <w:b w:val="0"/>
          <w:color w:val="auto"/>
          <w:sz w:val="20"/>
          <w:szCs w:val="20"/>
        </w:rPr>
        <w:t>Martha Rosenthal</w:t>
      </w:r>
    </w:p>
    <w:p w14:paraId="31981ABE" w14:textId="77777777" w:rsidR="003050FC" w:rsidRPr="00083E30" w:rsidRDefault="003050FC" w:rsidP="003050FC">
      <w:pPr>
        <w:pStyle w:val="Heading2"/>
        <w:spacing w:after="0"/>
        <w:rPr>
          <w:b w:val="0"/>
          <w:color w:val="auto"/>
          <w:sz w:val="20"/>
          <w:szCs w:val="20"/>
        </w:rPr>
      </w:pPr>
      <w:r w:rsidRPr="00083E30">
        <w:rPr>
          <w:b w:val="0"/>
          <w:color w:val="auto"/>
          <w:sz w:val="20"/>
          <w:szCs w:val="20"/>
        </w:rPr>
        <w:t xml:space="preserve">Eric Holmes </w:t>
      </w:r>
    </w:p>
    <w:p w14:paraId="3346BBCC" w14:textId="77777777" w:rsidR="003050FC" w:rsidRDefault="003050FC" w:rsidP="003050FC">
      <w:pPr>
        <w:pStyle w:val="Heading2"/>
        <w:spacing w:after="0"/>
        <w:rPr>
          <w:b w:val="0"/>
          <w:color w:val="auto"/>
          <w:sz w:val="20"/>
          <w:szCs w:val="20"/>
        </w:rPr>
      </w:pPr>
    </w:p>
    <w:p w14:paraId="3B9F539B" w14:textId="77777777" w:rsidR="003050FC" w:rsidRPr="001D0E30" w:rsidRDefault="003050FC" w:rsidP="003050FC">
      <w:pPr>
        <w:pStyle w:val="Heading2"/>
        <w:rPr>
          <w:sz w:val="22"/>
          <w:szCs w:val="22"/>
          <w:u w:val="single"/>
        </w:rPr>
      </w:pPr>
      <w:r w:rsidRPr="001D0E30">
        <w:rPr>
          <w:sz w:val="22"/>
          <w:szCs w:val="22"/>
          <w:u w:val="single"/>
        </w:rPr>
        <w:t>Bo</w:t>
      </w:r>
      <w:r>
        <w:rPr>
          <w:sz w:val="22"/>
          <w:szCs w:val="22"/>
          <w:u w:val="single"/>
        </w:rPr>
        <w:t>ard Members Absent</w:t>
      </w:r>
      <w:r w:rsidRPr="001D0E30">
        <w:rPr>
          <w:sz w:val="22"/>
          <w:szCs w:val="22"/>
          <w:u w:val="single"/>
        </w:rPr>
        <w:t>:</w:t>
      </w:r>
    </w:p>
    <w:p w14:paraId="6A573A9F" w14:textId="77777777" w:rsidR="003050FC" w:rsidRDefault="003050FC" w:rsidP="003050FC">
      <w:pPr>
        <w:pStyle w:val="Heading2"/>
        <w:spacing w:after="0"/>
        <w:rPr>
          <w:b w:val="0"/>
          <w:color w:val="auto"/>
          <w:sz w:val="20"/>
          <w:szCs w:val="20"/>
        </w:rPr>
      </w:pPr>
      <w:r>
        <w:rPr>
          <w:b w:val="0"/>
          <w:color w:val="auto"/>
          <w:sz w:val="20"/>
          <w:szCs w:val="20"/>
        </w:rPr>
        <w:t>Daniel Flynn</w:t>
      </w:r>
    </w:p>
    <w:p w14:paraId="2F70D362" w14:textId="77777777" w:rsidR="003050FC" w:rsidRDefault="003050FC" w:rsidP="003050FC">
      <w:pPr>
        <w:pStyle w:val="Heading2"/>
        <w:spacing w:after="0"/>
        <w:rPr>
          <w:b w:val="0"/>
          <w:color w:val="auto"/>
          <w:sz w:val="20"/>
          <w:szCs w:val="20"/>
        </w:rPr>
      </w:pPr>
    </w:p>
    <w:p w14:paraId="166A267A" w14:textId="77777777" w:rsidR="003050FC" w:rsidRPr="001D0E30" w:rsidRDefault="003050FC" w:rsidP="003050FC">
      <w:pPr>
        <w:pStyle w:val="Heading2"/>
        <w:rPr>
          <w:sz w:val="22"/>
          <w:szCs w:val="22"/>
          <w:u w:val="single"/>
        </w:rPr>
      </w:pPr>
      <w:r w:rsidRPr="001D0E30">
        <w:rPr>
          <w:sz w:val="22"/>
          <w:szCs w:val="22"/>
          <w:u w:val="single"/>
        </w:rPr>
        <w:t>Attendees:</w:t>
      </w:r>
    </w:p>
    <w:p w14:paraId="0152E1ED" w14:textId="77777777" w:rsidR="003050FC" w:rsidRDefault="003050FC" w:rsidP="003050FC">
      <w:pPr>
        <w:pStyle w:val="Heading2"/>
        <w:spacing w:after="0"/>
        <w:rPr>
          <w:b w:val="0"/>
          <w:color w:val="auto"/>
          <w:sz w:val="20"/>
          <w:szCs w:val="20"/>
        </w:rPr>
      </w:pPr>
      <w:r>
        <w:rPr>
          <w:b w:val="0"/>
          <w:color w:val="auto"/>
          <w:sz w:val="20"/>
          <w:szCs w:val="20"/>
        </w:rPr>
        <w:t>Almut Winterstein, Consortium Director</w:t>
      </w:r>
    </w:p>
    <w:p w14:paraId="63B1FF23" w14:textId="77777777" w:rsidR="003050FC" w:rsidRDefault="003050FC" w:rsidP="003050FC">
      <w:pPr>
        <w:pStyle w:val="Heading2"/>
        <w:spacing w:after="0"/>
        <w:rPr>
          <w:b w:val="0"/>
          <w:color w:val="auto"/>
          <w:sz w:val="20"/>
          <w:szCs w:val="20"/>
        </w:rPr>
      </w:pPr>
      <w:r>
        <w:rPr>
          <w:b w:val="0"/>
          <w:color w:val="auto"/>
          <w:sz w:val="20"/>
          <w:szCs w:val="20"/>
        </w:rPr>
        <w:t>Robert Cook, Consortium Associate Director</w:t>
      </w:r>
    </w:p>
    <w:p w14:paraId="3E95CAD7" w14:textId="77777777" w:rsidR="003050FC" w:rsidRDefault="003050FC" w:rsidP="003050FC">
      <w:pPr>
        <w:pStyle w:val="Heading2"/>
        <w:spacing w:after="0"/>
        <w:rPr>
          <w:b w:val="0"/>
          <w:color w:val="auto"/>
          <w:sz w:val="20"/>
          <w:szCs w:val="20"/>
        </w:rPr>
      </w:pPr>
      <w:r>
        <w:rPr>
          <w:b w:val="0"/>
          <w:color w:val="auto"/>
          <w:sz w:val="20"/>
          <w:szCs w:val="20"/>
        </w:rPr>
        <w:t>Yan Wang</w:t>
      </w:r>
    </w:p>
    <w:p w14:paraId="13937958" w14:textId="77777777" w:rsidR="003050FC" w:rsidRDefault="003050FC" w:rsidP="003050FC">
      <w:pPr>
        <w:pStyle w:val="Heading2"/>
        <w:spacing w:after="0"/>
        <w:rPr>
          <w:b w:val="0"/>
          <w:color w:val="auto"/>
          <w:sz w:val="20"/>
          <w:szCs w:val="20"/>
        </w:rPr>
      </w:pPr>
      <w:r>
        <w:rPr>
          <w:b w:val="0"/>
          <w:color w:val="auto"/>
          <w:sz w:val="20"/>
          <w:szCs w:val="20"/>
        </w:rPr>
        <w:t>Amie Goodin</w:t>
      </w:r>
    </w:p>
    <w:p w14:paraId="1BA2D347" w14:textId="77777777" w:rsidR="003050FC" w:rsidRDefault="003050FC" w:rsidP="003050FC">
      <w:pPr>
        <w:pStyle w:val="Heading2"/>
        <w:spacing w:after="0"/>
        <w:rPr>
          <w:b w:val="0"/>
          <w:color w:val="auto"/>
          <w:sz w:val="20"/>
          <w:szCs w:val="20"/>
        </w:rPr>
      </w:pPr>
      <w:r>
        <w:rPr>
          <w:b w:val="0"/>
          <w:color w:val="auto"/>
          <w:sz w:val="20"/>
          <w:szCs w:val="20"/>
        </w:rPr>
        <w:t>Sebastian Jugl</w:t>
      </w:r>
    </w:p>
    <w:p w14:paraId="50900802" w14:textId="77777777" w:rsidR="003050FC" w:rsidRDefault="003050FC" w:rsidP="003050FC">
      <w:pPr>
        <w:pStyle w:val="Heading2"/>
        <w:spacing w:after="0"/>
        <w:rPr>
          <w:b w:val="0"/>
          <w:color w:val="auto"/>
          <w:sz w:val="20"/>
          <w:szCs w:val="20"/>
        </w:rPr>
      </w:pPr>
      <w:r>
        <w:rPr>
          <w:b w:val="0"/>
          <w:color w:val="auto"/>
          <w:sz w:val="20"/>
          <w:szCs w:val="20"/>
        </w:rPr>
        <w:t>Brianna Costales</w:t>
      </w:r>
    </w:p>
    <w:p w14:paraId="40901DED" w14:textId="77777777" w:rsidR="003050FC" w:rsidRDefault="003050FC" w:rsidP="003050FC">
      <w:pPr>
        <w:pStyle w:val="Heading2"/>
        <w:spacing w:after="0"/>
        <w:rPr>
          <w:b w:val="0"/>
          <w:color w:val="auto"/>
          <w:sz w:val="20"/>
          <w:szCs w:val="20"/>
        </w:rPr>
      </w:pPr>
      <w:r>
        <w:rPr>
          <w:b w:val="0"/>
          <w:color w:val="auto"/>
          <w:sz w:val="20"/>
          <w:szCs w:val="20"/>
        </w:rPr>
        <w:t>Anna Shavers</w:t>
      </w:r>
    </w:p>
    <w:p w14:paraId="73D8E7D5" w14:textId="77777777" w:rsidR="003050FC" w:rsidRDefault="003050FC" w:rsidP="003050FC">
      <w:pPr>
        <w:pStyle w:val="Heading2"/>
        <w:spacing w:after="0"/>
        <w:rPr>
          <w:b w:val="0"/>
          <w:color w:val="auto"/>
          <w:sz w:val="20"/>
          <w:szCs w:val="20"/>
        </w:rPr>
      </w:pPr>
      <w:r>
        <w:rPr>
          <w:b w:val="0"/>
          <w:color w:val="auto"/>
          <w:sz w:val="20"/>
          <w:szCs w:val="20"/>
        </w:rPr>
        <w:t>Jeevan Jyot</w:t>
      </w:r>
    </w:p>
    <w:p w14:paraId="6342D54E" w14:textId="77777777" w:rsidR="003050FC" w:rsidRDefault="003050FC" w:rsidP="003050FC">
      <w:pPr>
        <w:pStyle w:val="Heading2"/>
        <w:spacing w:after="0"/>
        <w:rPr>
          <w:color w:val="auto"/>
          <w:sz w:val="20"/>
          <w:szCs w:val="20"/>
        </w:rPr>
      </w:pPr>
    </w:p>
    <w:p w14:paraId="15FE0627" w14:textId="77777777" w:rsidR="003050FC" w:rsidRPr="001D0E30" w:rsidRDefault="003050FC" w:rsidP="003050FC">
      <w:pPr>
        <w:pStyle w:val="Heading2"/>
        <w:rPr>
          <w:sz w:val="22"/>
          <w:szCs w:val="22"/>
        </w:rPr>
      </w:pPr>
      <w:r w:rsidRPr="001D0E30">
        <w:rPr>
          <w:sz w:val="22"/>
          <w:szCs w:val="22"/>
        </w:rPr>
        <w:t>Opening Remarks</w:t>
      </w:r>
    </w:p>
    <w:p w14:paraId="4D3EC076" w14:textId="15715EE3" w:rsidR="003050FC" w:rsidRDefault="003050FC" w:rsidP="003050FC">
      <w:pPr>
        <w:pStyle w:val="Heading2"/>
        <w:rPr>
          <w:b w:val="0"/>
          <w:color w:val="auto"/>
          <w:sz w:val="20"/>
          <w:szCs w:val="20"/>
        </w:rPr>
      </w:pPr>
      <w:r>
        <w:rPr>
          <w:b w:val="0"/>
          <w:color w:val="auto"/>
          <w:sz w:val="20"/>
          <w:szCs w:val="20"/>
        </w:rPr>
        <w:t>The Chair</w:t>
      </w:r>
      <w:r w:rsidRPr="00CE6FF5">
        <w:rPr>
          <w:b w:val="0"/>
          <w:color w:val="auto"/>
          <w:sz w:val="20"/>
          <w:szCs w:val="20"/>
        </w:rPr>
        <w:t xml:space="preserve"> called </w:t>
      </w:r>
      <w:r>
        <w:rPr>
          <w:b w:val="0"/>
          <w:color w:val="auto"/>
          <w:sz w:val="20"/>
          <w:szCs w:val="20"/>
        </w:rPr>
        <w:t>the meeting to order at 10:30am</w:t>
      </w:r>
      <w:r w:rsidRPr="00CE6FF5">
        <w:rPr>
          <w:b w:val="0"/>
          <w:color w:val="auto"/>
          <w:sz w:val="20"/>
          <w:szCs w:val="20"/>
        </w:rPr>
        <w:t>.</w:t>
      </w:r>
      <w:r w:rsidRPr="004D1076">
        <w:rPr>
          <w:b w:val="0"/>
          <w:color w:val="auto"/>
          <w:sz w:val="20"/>
          <w:szCs w:val="20"/>
        </w:rPr>
        <w:t xml:space="preserve"> He </w:t>
      </w:r>
      <w:r>
        <w:rPr>
          <w:b w:val="0"/>
          <w:color w:val="auto"/>
          <w:sz w:val="20"/>
          <w:szCs w:val="20"/>
        </w:rPr>
        <w:t>recorded presence of 7 board members, fulfilling quorum.</w:t>
      </w:r>
      <w:r w:rsidRPr="004D1076">
        <w:rPr>
          <w:b w:val="0"/>
          <w:color w:val="auto"/>
          <w:sz w:val="20"/>
          <w:szCs w:val="20"/>
        </w:rPr>
        <w:t xml:space="preserve"> </w:t>
      </w:r>
      <w:r w:rsidRPr="00CE6FF5">
        <w:rPr>
          <w:b w:val="0"/>
          <w:color w:val="auto"/>
          <w:sz w:val="20"/>
          <w:szCs w:val="20"/>
        </w:rPr>
        <w:t xml:space="preserve">He welcomed all Board Members and requested </w:t>
      </w:r>
      <w:r>
        <w:rPr>
          <w:b w:val="0"/>
          <w:color w:val="auto"/>
          <w:sz w:val="20"/>
          <w:szCs w:val="20"/>
        </w:rPr>
        <w:t>all members to introduce themselves stating their Institutions and background. Board members were also asked to disclose any changes in conflicts of interest. There were none.</w:t>
      </w:r>
    </w:p>
    <w:p w14:paraId="7B6A54D7" w14:textId="77777777" w:rsidR="003050FC" w:rsidRDefault="003050FC" w:rsidP="003050FC">
      <w:pPr>
        <w:pStyle w:val="Heading2"/>
        <w:spacing w:after="0"/>
        <w:rPr>
          <w:b w:val="0"/>
          <w:color w:val="auto"/>
          <w:sz w:val="20"/>
          <w:szCs w:val="20"/>
        </w:rPr>
      </w:pPr>
    </w:p>
    <w:p w14:paraId="3945C47A" w14:textId="1BB71EC8" w:rsidR="003050FC" w:rsidRPr="001D0E30" w:rsidRDefault="003050FC" w:rsidP="003050FC">
      <w:pPr>
        <w:pStyle w:val="Heading2"/>
        <w:spacing w:after="0"/>
        <w:rPr>
          <w:sz w:val="22"/>
          <w:szCs w:val="22"/>
        </w:rPr>
      </w:pPr>
      <w:r w:rsidRPr="001D0E30">
        <w:rPr>
          <w:sz w:val="22"/>
          <w:szCs w:val="22"/>
        </w:rPr>
        <w:t xml:space="preserve">Consortium </w:t>
      </w:r>
      <w:r w:rsidR="0042517B">
        <w:rPr>
          <w:sz w:val="22"/>
          <w:szCs w:val="22"/>
        </w:rPr>
        <w:t>B</w:t>
      </w:r>
      <w:r w:rsidRPr="001D0E30">
        <w:rPr>
          <w:sz w:val="22"/>
          <w:szCs w:val="22"/>
        </w:rPr>
        <w:t xml:space="preserve">oard </w:t>
      </w:r>
      <w:r w:rsidR="0042517B">
        <w:rPr>
          <w:sz w:val="22"/>
          <w:szCs w:val="22"/>
        </w:rPr>
        <w:t>B</w:t>
      </w:r>
      <w:r w:rsidRPr="001D0E30">
        <w:rPr>
          <w:sz w:val="22"/>
          <w:szCs w:val="22"/>
        </w:rPr>
        <w:t xml:space="preserve">ylaws </w:t>
      </w:r>
      <w:r w:rsidR="0042517B">
        <w:rPr>
          <w:sz w:val="22"/>
          <w:szCs w:val="22"/>
        </w:rPr>
        <w:t>A</w:t>
      </w:r>
      <w:r w:rsidRPr="001D0E30">
        <w:rPr>
          <w:sz w:val="22"/>
          <w:szCs w:val="22"/>
        </w:rPr>
        <w:t xml:space="preserve">mendment        </w:t>
      </w:r>
    </w:p>
    <w:p w14:paraId="448F4646" w14:textId="77777777" w:rsidR="003050FC" w:rsidRPr="00D5531D" w:rsidRDefault="003050FC" w:rsidP="003050FC">
      <w:pPr>
        <w:pStyle w:val="Heading2"/>
        <w:spacing w:after="0"/>
        <w:rPr>
          <w:b w:val="0"/>
          <w:color w:val="auto"/>
          <w:sz w:val="20"/>
          <w:szCs w:val="20"/>
        </w:rPr>
      </w:pPr>
      <w:r>
        <w:rPr>
          <w:b w:val="0"/>
          <w:color w:val="auto"/>
          <w:sz w:val="20"/>
          <w:szCs w:val="20"/>
        </w:rPr>
        <w:t>The Chair</w:t>
      </w:r>
      <w:r w:rsidRPr="005B5A7C">
        <w:rPr>
          <w:b w:val="0"/>
          <w:color w:val="auto"/>
          <w:sz w:val="20"/>
          <w:szCs w:val="20"/>
        </w:rPr>
        <w:t xml:space="preserve"> present</w:t>
      </w:r>
      <w:r>
        <w:rPr>
          <w:b w:val="0"/>
          <w:color w:val="auto"/>
          <w:sz w:val="20"/>
          <w:szCs w:val="20"/>
        </w:rPr>
        <w:t>ed a motion to make</w:t>
      </w:r>
      <w:r w:rsidRPr="005B5A7C">
        <w:rPr>
          <w:b w:val="0"/>
          <w:color w:val="auto"/>
          <w:sz w:val="20"/>
          <w:szCs w:val="20"/>
        </w:rPr>
        <w:t xml:space="preserve"> two amendments to the </w:t>
      </w:r>
      <w:r>
        <w:rPr>
          <w:b w:val="0"/>
          <w:color w:val="auto"/>
          <w:sz w:val="20"/>
          <w:szCs w:val="20"/>
        </w:rPr>
        <w:t>Consortium bylaws.</w:t>
      </w:r>
      <w:r w:rsidRPr="005B5A7C">
        <w:rPr>
          <w:b w:val="0"/>
          <w:color w:val="auto"/>
          <w:sz w:val="20"/>
          <w:szCs w:val="20"/>
        </w:rPr>
        <w:t xml:space="preserve"> </w:t>
      </w:r>
      <w:r>
        <w:rPr>
          <w:b w:val="0"/>
          <w:iCs/>
          <w:color w:val="auto"/>
          <w:sz w:val="20"/>
          <w:szCs w:val="20"/>
        </w:rPr>
        <w:t>Dr. Winterstein</w:t>
      </w:r>
      <w:r w:rsidRPr="00443930">
        <w:rPr>
          <w:b w:val="0"/>
          <w:iCs/>
          <w:color w:val="auto"/>
          <w:sz w:val="20"/>
          <w:szCs w:val="20"/>
        </w:rPr>
        <w:t xml:space="preserve"> </w:t>
      </w:r>
      <w:r>
        <w:rPr>
          <w:b w:val="0"/>
          <w:iCs/>
          <w:color w:val="auto"/>
          <w:sz w:val="20"/>
          <w:szCs w:val="20"/>
        </w:rPr>
        <w:t>stated that</w:t>
      </w:r>
      <w:r w:rsidRPr="00443930">
        <w:rPr>
          <w:b w:val="0"/>
          <w:iCs/>
          <w:color w:val="auto"/>
          <w:sz w:val="20"/>
          <w:szCs w:val="20"/>
        </w:rPr>
        <w:t xml:space="preserve"> these amendments </w:t>
      </w:r>
      <w:r>
        <w:rPr>
          <w:b w:val="0"/>
          <w:iCs/>
          <w:color w:val="auto"/>
          <w:sz w:val="20"/>
          <w:szCs w:val="20"/>
        </w:rPr>
        <w:t>will allow communication</w:t>
      </w:r>
      <w:r w:rsidRPr="00443930">
        <w:rPr>
          <w:b w:val="0"/>
          <w:iCs/>
          <w:color w:val="auto"/>
          <w:sz w:val="20"/>
          <w:szCs w:val="20"/>
        </w:rPr>
        <w:t xml:space="preserve"> and </w:t>
      </w:r>
      <w:r>
        <w:rPr>
          <w:b w:val="0"/>
          <w:iCs/>
          <w:color w:val="auto"/>
          <w:sz w:val="20"/>
          <w:szCs w:val="20"/>
        </w:rPr>
        <w:t xml:space="preserve">board </w:t>
      </w:r>
      <w:r w:rsidRPr="00443930">
        <w:rPr>
          <w:b w:val="0"/>
          <w:iCs/>
          <w:color w:val="auto"/>
          <w:sz w:val="20"/>
          <w:szCs w:val="20"/>
        </w:rPr>
        <w:t xml:space="preserve">approval </w:t>
      </w:r>
      <w:r>
        <w:rPr>
          <w:b w:val="0"/>
          <w:iCs/>
          <w:color w:val="auto"/>
          <w:sz w:val="20"/>
          <w:szCs w:val="20"/>
        </w:rPr>
        <w:t>of meeting minutes prior to posting them</w:t>
      </w:r>
      <w:r w:rsidRPr="00443930">
        <w:rPr>
          <w:b w:val="0"/>
          <w:iCs/>
          <w:color w:val="auto"/>
          <w:sz w:val="20"/>
          <w:szCs w:val="20"/>
        </w:rPr>
        <w:t xml:space="preserve"> on the Consortium website. </w:t>
      </w:r>
      <w:r>
        <w:rPr>
          <w:b w:val="0"/>
          <w:iCs/>
          <w:color w:val="auto"/>
          <w:sz w:val="20"/>
          <w:szCs w:val="20"/>
        </w:rPr>
        <w:t>Dr. Fillingim</w:t>
      </w:r>
      <w:r w:rsidRPr="00443930">
        <w:rPr>
          <w:b w:val="0"/>
          <w:iCs/>
          <w:color w:val="auto"/>
          <w:sz w:val="20"/>
          <w:szCs w:val="20"/>
        </w:rPr>
        <w:t xml:space="preserve"> presented the motion for a vote. Voting results: Unanimous vote in the affirmative.</w:t>
      </w:r>
    </w:p>
    <w:p w14:paraId="4787CFFC" w14:textId="77777777" w:rsidR="003050FC" w:rsidRPr="00D5531D" w:rsidRDefault="003050FC" w:rsidP="003050FC">
      <w:pPr>
        <w:pStyle w:val="Heading2"/>
        <w:spacing w:after="0"/>
        <w:rPr>
          <w:b w:val="0"/>
          <w:color w:val="auto"/>
          <w:sz w:val="20"/>
          <w:szCs w:val="20"/>
        </w:rPr>
      </w:pPr>
    </w:p>
    <w:p w14:paraId="4042C73F" w14:textId="77777777" w:rsidR="003050FC" w:rsidRPr="001D0E30" w:rsidRDefault="003050FC" w:rsidP="003050FC">
      <w:pPr>
        <w:pStyle w:val="Heading2"/>
        <w:rPr>
          <w:sz w:val="22"/>
          <w:szCs w:val="22"/>
        </w:rPr>
      </w:pPr>
      <w:r w:rsidRPr="001D0E30">
        <w:rPr>
          <w:sz w:val="22"/>
          <w:szCs w:val="22"/>
        </w:rPr>
        <w:t>Research Priority Recommendations Presentation</w:t>
      </w:r>
    </w:p>
    <w:p w14:paraId="5CE2876A" w14:textId="77777777" w:rsidR="003050FC" w:rsidRPr="00A65B54" w:rsidRDefault="003050FC" w:rsidP="003050FC">
      <w:pPr>
        <w:rPr>
          <w:rFonts w:asciiTheme="majorHAnsi" w:hAnsiTheme="majorHAnsi" w:cstheme="majorHAnsi"/>
          <w:b/>
          <w:sz w:val="20"/>
          <w:szCs w:val="20"/>
        </w:rPr>
      </w:pPr>
      <w:r w:rsidRPr="00A65B54">
        <w:rPr>
          <w:rFonts w:asciiTheme="majorHAnsi" w:hAnsiTheme="majorHAnsi" w:cstheme="majorHAnsi"/>
          <w:sz w:val="20"/>
          <w:szCs w:val="20"/>
        </w:rPr>
        <w:t xml:space="preserve">Dr. Winterstein informed the board that Dr. Amie Goodin was tasked with developing the Research priority recommendations which would be part of both the Consortium report to BOG, as well as the 2020-21 research agenda. </w:t>
      </w:r>
    </w:p>
    <w:p w14:paraId="7971CAF1" w14:textId="77777777" w:rsidR="003050FC" w:rsidRPr="00ED38C6" w:rsidRDefault="003050FC" w:rsidP="003050FC">
      <w:pPr>
        <w:keepNext/>
        <w:keepLines/>
        <w:spacing w:before="40" w:after="0" w:line="259" w:lineRule="auto"/>
        <w:ind w:left="720"/>
        <w:outlineLvl w:val="1"/>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t>Expert Recommendations</w:t>
      </w:r>
    </w:p>
    <w:p w14:paraId="1D836CCC" w14:textId="169C42A1" w:rsidR="003050FC" w:rsidRPr="00A65B54" w:rsidRDefault="003050FC" w:rsidP="003050FC">
      <w:pPr>
        <w:spacing w:after="160" w:line="259" w:lineRule="auto"/>
        <w:ind w:left="720"/>
        <w:contextualSpacing/>
        <w:rPr>
          <w:rFonts w:asciiTheme="majorHAnsi" w:hAnsiTheme="majorHAnsi" w:cstheme="majorHAnsi"/>
          <w:sz w:val="20"/>
          <w:szCs w:val="20"/>
        </w:rPr>
      </w:pPr>
      <w:r w:rsidRPr="00A65B54">
        <w:rPr>
          <w:rFonts w:asciiTheme="majorHAnsi" w:hAnsiTheme="majorHAnsi" w:cstheme="majorHAnsi"/>
          <w:sz w:val="20"/>
          <w:szCs w:val="20"/>
        </w:rPr>
        <w:t>Dr. Goodin presented the details of the process and steps involved in the recruitment of expert contributors, the methods for opinion solicitation. Priority recommendations involve consortium obligations per statute; expert recommendations and stakeholder recommendations. Both Florida (Consortium member institutions) and nationally recognized subject matter experts were involved. Overall priority rankings revealed a</w:t>
      </w:r>
      <w:r>
        <w:rPr>
          <w:rFonts w:asciiTheme="majorHAnsi" w:hAnsiTheme="majorHAnsi" w:cstheme="majorHAnsi"/>
          <w:sz w:val="20"/>
          <w:szCs w:val="20"/>
        </w:rPr>
        <w:t xml:space="preserve"> handful of topics, the top </w:t>
      </w:r>
      <w:r w:rsidRPr="00A65B54">
        <w:rPr>
          <w:rFonts w:asciiTheme="majorHAnsi" w:hAnsiTheme="majorHAnsi" w:cstheme="majorHAnsi"/>
          <w:sz w:val="20"/>
          <w:szCs w:val="20"/>
        </w:rPr>
        <w:t>being pain, followed by PTSD, epilepsy, cancer and also drug-drug interactions (DDI) and route of administration (</w:t>
      </w:r>
      <w:proofErr w:type="spellStart"/>
      <w:r w:rsidRPr="00A65B54">
        <w:rPr>
          <w:rFonts w:asciiTheme="majorHAnsi" w:hAnsiTheme="majorHAnsi" w:cstheme="majorHAnsi"/>
          <w:sz w:val="20"/>
          <w:szCs w:val="20"/>
        </w:rPr>
        <w:t>RoA</w:t>
      </w:r>
      <w:proofErr w:type="spellEnd"/>
      <w:r w:rsidRPr="00A65B54">
        <w:rPr>
          <w:rFonts w:asciiTheme="majorHAnsi" w:hAnsiTheme="majorHAnsi" w:cstheme="majorHAnsi"/>
          <w:sz w:val="20"/>
          <w:szCs w:val="20"/>
        </w:rPr>
        <w:t xml:space="preserve">). </w:t>
      </w:r>
    </w:p>
    <w:p w14:paraId="1188330F" w14:textId="77777777" w:rsidR="007C36F1" w:rsidRDefault="007C36F1" w:rsidP="003050FC">
      <w:pPr>
        <w:spacing w:after="160" w:line="259" w:lineRule="auto"/>
        <w:ind w:left="720"/>
        <w:contextualSpacing/>
        <w:rPr>
          <w:rFonts w:asciiTheme="majorHAnsi" w:hAnsiTheme="majorHAnsi" w:cstheme="majorBidi"/>
          <w:color w:val="2F5496" w:themeColor="accent1" w:themeShade="BF"/>
        </w:rPr>
      </w:pPr>
    </w:p>
    <w:p w14:paraId="55F1A1A7" w14:textId="1B6BCC45" w:rsidR="003050FC" w:rsidRPr="00ED38C6" w:rsidRDefault="003050FC" w:rsidP="003050FC">
      <w:pPr>
        <w:spacing w:after="160" w:line="259" w:lineRule="auto"/>
        <w:ind w:left="720"/>
        <w:contextualSpacing/>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lastRenderedPageBreak/>
        <w:t>Evidence Review</w:t>
      </w:r>
    </w:p>
    <w:p w14:paraId="31D371D0" w14:textId="55A87EF2" w:rsidR="003050FC" w:rsidRPr="00A65B54" w:rsidRDefault="003050FC" w:rsidP="003050FC">
      <w:pPr>
        <w:spacing w:after="160" w:line="259" w:lineRule="auto"/>
        <w:ind w:left="810"/>
        <w:contextualSpacing/>
        <w:rPr>
          <w:rFonts w:asciiTheme="majorHAnsi" w:hAnsiTheme="majorHAnsi" w:cstheme="majorHAnsi"/>
          <w:sz w:val="20"/>
          <w:szCs w:val="20"/>
        </w:rPr>
      </w:pPr>
      <w:r w:rsidRPr="00A65B54">
        <w:rPr>
          <w:rFonts w:asciiTheme="majorHAnsi" w:hAnsiTheme="majorHAnsi" w:cstheme="majorHAnsi"/>
          <w:sz w:val="20"/>
          <w:szCs w:val="20"/>
        </w:rPr>
        <w:t>Dr. Goodin presented the evidence review project strategy where topic area selection was informed by stakeholder input, statute, and seminal works</w:t>
      </w:r>
      <w:r>
        <w:rPr>
          <w:rFonts w:asciiTheme="majorHAnsi" w:hAnsiTheme="majorHAnsi" w:cstheme="majorHAnsi"/>
          <w:sz w:val="20"/>
          <w:szCs w:val="20"/>
        </w:rPr>
        <w:t>. For each qualifying condition</w:t>
      </w:r>
      <w:r w:rsidRPr="00A65B54">
        <w:rPr>
          <w:rFonts w:asciiTheme="majorHAnsi" w:hAnsiTheme="majorHAnsi" w:cstheme="majorHAnsi"/>
          <w:sz w:val="20"/>
          <w:szCs w:val="20"/>
        </w:rPr>
        <w:t xml:space="preserve"> effects of marijuana both as key therapeutic </w:t>
      </w:r>
      <w:r>
        <w:rPr>
          <w:rFonts w:asciiTheme="majorHAnsi" w:hAnsiTheme="majorHAnsi" w:cstheme="majorHAnsi"/>
          <w:sz w:val="20"/>
          <w:szCs w:val="20"/>
        </w:rPr>
        <w:t>or</w:t>
      </w:r>
      <w:r w:rsidRPr="00A65B54">
        <w:rPr>
          <w:rFonts w:asciiTheme="majorHAnsi" w:hAnsiTheme="majorHAnsi" w:cstheme="majorHAnsi"/>
          <w:sz w:val="20"/>
          <w:szCs w:val="20"/>
        </w:rPr>
        <w:t xml:space="preserve"> symptom mitigation were examined. National Academies of Sciences, Engineering, and Medicine had a report in 2016</w:t>
      </w:r>
      <w:r>
        <w:rPr>
          <w:rFonts w:asciiTheme="majorHAnsi" w:hAnsiTheme="majorHAnsi" w:cstheme="majorHAnsi"/>
          <w:sz w:val="20"/>
          <w:szCs w:val="20"/>
        </w:rPr>
        <w:t>,</w:t>
      </w:r>
      <w:r w:rsidRPr="00A65B54">
        <w:rPr>
          <w:rFonts w:asciiTheme="majorHAnsi" w:hAnsiTheme="majorHAnsi" w:cstheme="majorHAnsi"/>
          <w:sz w:val="20"/>
          <w:szCs w:val="20"/>
        </w:rPr>
        <w:t xml:space="preserve"> and this evidence review covers the time after July 2016 until Oct 2019. Reference library curation was in collaboration with UF Health Sciences Center Libraries. Evidence was quantified, then summarized by topic area. </w:t>
      </w:r>
    </w:p>
    <w:p w14:paraId="3CF233E0" w14:textId="77777777" w:rsidR="003050FC" w:rsidRDefault="003050FC" w:rsidP="00E41635">
      <w:pPr>
        <w:keepNext/>
        <w:keepLines/>
        <w:spacing w:before="40" w:after="0" w:line="259" w:lineRule="auto"/>
        <w:ind w:left="720"/>
        <w:contextualSpacing/>
        <w:outlineLvl w:val="1"/>
        <w:rPr>
          <w:rFonts w:asciiTheme="majorHAnsi" w:hAnsiTheme="majorHAnsi" w:cstheme="majorBidi"/>
          <w:color w:val="2F5496" w:themeColor="accent1" w:themeShade="BF"/>
        </w:rPr>
      </w:pPr>
      <w:r w:rsidRPr="00303B79">
        <w:rPr>
          <w:rFonts w:asciiTheme="majorHAnsi" w:hAnsiTheme="majorHAnsi" w:cstheme="majorBidi"/>
          <w:color w:val="2F5496" w:themeColor="accent1" w:themeShade="BF"/>
        </w:rPr>
        <w:t xml:space="preserve">Stakeholder engagement </w:t>
      </w:r>
    </w:p>
    <w:p w14:paraId="32BCE52D" w14:textId="77777777" w:rsidR="003050FC" w:rsidRPr="00F92DFA" w:rsidRDefault="003050FC" w:rsidP="003050FC">
      <w:pPr>
        <w:pStyle w:val="ListParagraph"/>
        <w:keepNext/>
        <w:keepLines/>
        <w:numPr>
          <w:ilvl w:val="0"/>
          <w:numId w:val="8"/>
        </w:numPr>
        <w:spacing w:before="40" w:after="0" w:line="259" w:lineRule="auto"/>
        <w:ind w:left="1440"/>
        <w:outlineLvl w:val="1"/>
        <w:rPr>
          <w:rFonts w:asciiTheme="majorHAnsi" w:hAnsiTheme="majorHAnsi" w:cstheme="majorHAnsi"/>
          <w:sz w:val="20"/>
          <w:szCs w:val="20"/>
        </w:rPr>
      </w:pPr>
      <w:r w:rsidRPr="00F92DFA">
        <w:rPr>
          <w:rFonts w:asciiTheme="majorHAnsi" w:hAnsiTheme="majorHAnsi" w:cstheme="majorHAnsi"/>
          <w:sz w:val="20"/>
          <w:szCs w:val="20"/>
        </w:rPr>
        <w:t xml:space="preserve">Dr. Robert Cook stated that there will be a detailed statewide medical marijuana provider survey that will be sent out to 3000 providers. He is collaborating with Dr. Martha Rosenthal and welcomed other collaborations. </w:t>
      </w:r>
      <w:r w:rsidRPr="00F92DFA">
        <w:rPr>
          <w:rFonts w:asciiTheme="majorHAnsi" w:hAnsiTheme="majorHAnsi" w:cstheme="majorHAnsi"/>
          <w:iCs/>
          <w:sz w:val="20"/>
          <w:szCs w:val="20"/>
        </w:rPr>
        <w:t xml:space="preserve">Dr. Winterstein </w:t>
      </w:r>
      <w:r w:rsidRPr="00F92DFA">
        <w:rPr>
          <w:rFonts w:asciiTheme="majorHAnsi" w:hAnsiTheme="majorHAnsi" w:cstheme="majorHAnsi"/>
          <w:sz w:val="20"/>
          <w:szCs w:val="20"/>
        </w:rPr>
        <w:t>asked Dr. Cook</w:t>
      </w:r>
      <w:r>
        <w:rPr>
          <w:rFonts w:asciiTheme="majorHAnsi" w:hAnsiTheme="majorHAnsi" w:cstheme="majorHAnsi"/>
          <w:sz w:val="20"/>
          <w:szCs w:val="20"/>
        </w:rPr>
        <w:t xml:space="preserve">, Dr. </w:t>
      </w:r>
      <w:r w:rsidRPr="00F92DFA">
        <w:rPr>
          <w:rFonts w:asciiTheme="majorHAnsi" w:hAnsiTheme="majorHAnsi" w:cstheme="majorHAnsi"/>
          <w:sz w:val="20"/>
          <w:szCs w:val="20"/>
        </w:rPr>
        <w:t xml:space="preserve">Wang, </w:t>
      </w:r>
      <w:r>
        <w:rPr>
          <w:rFonts w:asciiTheme="majorHAnsi" w:hAnsiTheme="majorHAnsi" w:cstheme="majorHAnsi"/>
          <w:sz w:val="20"/>
          <w:szCs w:val="20"/>
        </w:rPr>
        <w:t xml:space="preserve">and </w:t>
      </w:r>
      <w:r w:rsidRPr="00F92DFA">
        <w:rPr>
          <w:rFonts w:asciiTheme="majorHAnsi" w:hAnsiTheme="majorHAnsi" w:cstheme="majorHAnsi"/>
          <w:sz w:val="20"/>
          <w:szCs w:val="20"/>
        </w:rPr>
        <w:t xml:space="preserve">Dr. Rosenthal if the board members can review the survey before it is sent out. Dr. Orezzoli expressed keen interest in looking at the survey. Dr. Cook agreed to share the survey with all the board members once it was finalized. </w:t>
      </w:r>
    </w:p>
    <w:p w14:paraId="13B0D028" w14:textId="3FEA52C3" w:rsidR="003050FC" w:rsidRPr="00F92DFA" w:rsidRDefault="003050FC" w:rsidP="003050FC">
      <w:pPr>
        <w:pStyle w:val="ListParagraph"/>
        <w:keepNext/>
        <w:keepLines/>
        <w:numPr>
          <w:ilvl w:val="0"/>
          <w:numId w:val="8"/>
        </w:numPr>
        <w:spacing w:before="40" w:after="0" w:line="259" w:lineRule="auto"/>
        <w:ind w:left="1440"/>
        <w:outlineLvl w:val="1"/>
        <w:rPr>
          <w:rFonts w:asciiTheme="majorHAnsi" w:hAnsiTheme="majorHAnsi" w:cstheme="majorHAnsi"/>
          <w:sz w:val="20"/>
          <w:szCs w:val="20"/>
        </w:rPr>
      </w:pPr>
      <w:r w:rsidRPr="00F92DFA">
        <w:rPr>
          <w:rFonts w:asciiTheme="majorHAnsi" w:hAnsiTheme="majorHAnsi" w:cstheme="majorHAnsi"/>
          <w:sz w:val="20"/>
          <w:szCs w:val="20"/>
        </w:rPr>
        <w:t>As a prelude to this survey</w:t>
      </w:r>
      <w:r>
        <w:rPr>
          <w:rFonts w:asciiTheme="majorHAnsi" w:hAnsiTheme="majorHAnsi" w:cstheme="majorHAnsi"/>
          <w:sz w:val="20"/>
          <w:szCs w:val="20"/>
        </w:rPr>
        <w:t>,</w:t>
      </w:r>
      <w:r w:rsidRPr="00F92DFA">
        <w:rPr>
          <w:rFonts w:asciiTheme="majorHAnsi" w:hAnsiTheme="majorHAnsi" w:cstheme="majorHAnsi"/>
          <w:sz w:val="20"/>
          <w:szCs w:val="20"/>
        </w:rPr>
        <w:t xml:space="preserve"> at the annual meeting American Medical Marijuana Physician Association (AMMPA), 46 respondents filled out a</w:t>
      </w:r>
      <w:r>
        <w:rPr>
          <w:rFonts w:asciiTheme="majorHAnsi" w:hAnsiTheme="majorHAnsi" w:cstheme="majorHAnsi"/>
          <w:sz w:val="20"/>
          <w:szCs w:val="20"/>
        </w:rPr>
        <w:t xml:space="preserve"> preliminary</w:t>
      </w:r>
      <w:r w:rsidRPr="00F92DFA">
        <w:rPr>
          <w:rFonts w:asciiTheme="majorHAnsi" w:hAnsiTheme="majorHAnsi" w:cstheme="majorHAnsi"/>
          <w:sz w:val="20"/>
          <w:szCs w:val="20"/>
        </w:rPr>
        <w:t xml:space="preserve"> survey. The results of this survey were shared with the board members and these survey findings informed topic selection for the evidence review. </w:t>
      </w:r>
    </w:p>
    <w:p w14:paraId="012E5C16" w14:textId="77777777" w:rsidR="003050FC" w:rsidRPr="00ED38C6" w:rsidRDefault="003050FC" w:rsidP="00E41635">
      <w:pPr>
        <w:keepNext/>
        <w:keepLines/>
        <w:spacing w:before="40" w:after="0" w:line="259" w:lineRule="auto"/>
        <w:ind w:left="720"/>
        <w:contextualSpacing/>
        <w:outlineLvl w:val="1"/>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t>Evidence Review (continued)</w:t>
      </w:r>
    </w:p>
    <w:p w14:paraId="6A8F6B64" w14:textId="18691196" w:rsidR="003050FC" w:rsidRPr="004D762F" w:rsidRDefault="003050FC" w:rsidP="003050FC">
      <w:pPr>
        <w:numPr>
          <w:ilvl w:val="0"/>
          <w:numId w:val="1"/>
        </w:numPr>
        <w:spacing w:after="160" w:line="259" w:lineRule="auto"/>
        <w:ind w:left="1440"/>
        <w:contextualSpacing/>
        <w:rPr>
          <w:rFonts w:asciiTheme="majorHAnsi" w:hAnsiTheme="majorHAnsi" w:cstheme="majorHAnsi"/>
          <w:sz w:val="20"/>
          <w:szCs w:val="20"/>
        </w:rPr>
      </w:pPr>
      <w:r w:rsidRPr="004D762F">
        <w:rPr>
          <w:rFonts w:asciiTheme="majorHAnsi" w:hAnsiTheme="majorHAnsi" w:cstheme="majorHAnsi"/>
          <w:sz w:val="20"/>
          <w:szCs w:val="20"/>
        </w:rPr>
        <w:t>Dr. Goodin made the recommendations for the upcoming grants program cycle to prioritize proposals focused on the assessment of clinical outcomes</w:t>
      </w:r>
      <w:r w:rsidR="0042517B">
        <w:rPr>
          <w:rFonts w:asciiTheme="majorHAnsi" w:hAnsiTheme="majorHAnsi" w:cstheme="majorHAnsi"/>
          <w:sz w:val="20"/>
          <w:szCs w:val="20"/>
        </w:rPr>
        <w:t xml:space="preserve">, </w:t>
      </w:r>
      <w:r w:rsidRPr="004D762F">
        <w:rPr>
          <w:rFonts w:asciiTheme="majorHAnsi" w:hAnsiTheme="majorHAnsi" w:cstheme="majorHAnsi"/>
          <w:sz w:val="20"/>
          <w:szCs w:val="20"/>
        </w:rPr>
        <w:t xml:space="preserve">with particular emphasis on the following conditions: chronic pain, anxiety, cancer; </w:t>
      </w:r>
      <w:proofErr w:type="spellStart"/>
      <w:r w:rsidRPr="004D762F">
        <w:rPr>
          <w:rFonts w:asciiTheme="majorHAnsi" w:hAnsiTheme="majorHAnsi" w:cstheme="majorHAnsi"/>
          <w:sz w:val="20"/>
          <w:szCs w:val="20"/>
        </w:rPr>
        <w:t>RoA</w:t>
      </w:r>
      <w:proofErr w:type="spellEnd"/>
      <w:r w:rsidRPr="004D762F">
        <w:rPr>
          <w:rFonts w:asciiTheme="majorHAnsi" w:hAnsiTheme="majorHAnsi" w:cstheme="majorHAnsi"/>
          <w:sz w:val="20"/>
          <w:szCs w:val="20"/>
        </w:rPr>
        <w:t xml:space="preserve"> including efficacy, dosing, and safety as well as DDI. The recommendations suggest continuing inclusion of preclinical research explain</w:t>
      </w:r>
      <w:r>
        <w:rPr>
          <w:rFonts w:asciiTheme="majorHAnsi" w:hAnsiTheme="majorHAnsi" w:cstheme="majorHAnsi"/>
          <w:sz w:val="20"/>
          <w:szCs w:val="20"/>
        </w:rPr>
        <w:t>ing</w:t>
      </w:r>
      <w:r w:rsidRPr="004D762F">
        <w:rPr>
          <w:rFonts w:asciiTheme="majorHAnsi" w:hAnsiTheme="majorHAnsi" w:cstheme="majorHAnsi"/>
          <w:sz w:val="20"/>
          <w:szCs w:val="20"/>
        </w:rPr>
        <w:t xml:space="preserve"> the</w:t>
      </w:r>
      <w:r>
        <w:rPr>
          <w:rFonts w:asciiTheme="majorHAnsi" w:hAnsiTheme="majorHAnsi" w:cstheme="majorHAnsi"/>
          <w:sz w:val="20"/>
          <w:szCs w:val="20"/>
        </w:rPr>
        <w:t>ir</w:t>
      </w:r>
      <w:r w:rsidRPr="004D762F">
        <w:rPr>
          <w:rFonts w:asciiTheme="majorHAnsi" w:hAnsiTheme="majorHAnsi" w:cstheme="majorHAnsi"/>
          <w:sz w:val="20"/>
          <w:szCs w:val="20"/>
        </w:rPr>
        <w:t xml:space="preserve"> translational applications.</w:t>
      </w:r>
    </w:p>
    <w:p w14:paraId="201CC592" w14:textId="77777777" w:rsidR="003050FC" w:rsidRPr="00EC7056" w:rsidRDefault="003050FC" w:rsidP="003050FC">
      <w:pPr>
        <w:pStyle w:val="Heading2"/>
        <w:rPr>
          <w:sz w:val="22"/>
          <w:szCs w:val="22"/>
        </w:rPr>
      </w:pPr>
      <w:r w:rsidRPr="00EC7056">
        <w:rPr>
          <w:sz w:val="22"/>
          <w:szCs w:val="22"/>
        </w:rPr>
        <w:t xml:space="preserve">Discussion of 2020 Request for Proposals (RFP) </w:t>
      </w:r>
    </w:p>
    <w:p w14:paraId="0AD43F38" w14:textId="77777777" w:rsidR="003050FC" w:rsidRPr="000E195C" w:rsidRDefault="003050FC" w:rsidP="003050FC">
      <w:pPr>
        <w:numPr>
          <w:ilvl w:val="0"/>
          <w:numId w:val="2"/>
        </w:numPr>
        <w:spacing w:after="160" w:line="259" w:lineRule="auto"/>
        <w:ind w:left="360"/>
        <w:contextualSpacing/>
        <w:rPr>
          <w:rFonts w:asciiTheme="majorHAnsi" w:hAnsiTheme="majorHAnsi" w:cstheme="majorHAnsi"/>
          <w:sz w:val="20"/>
          <w:szCs w:val="20"/>
        </w:rPr>
      </w:pPr>
      <w:r w:rsidRPr="000E195C">
        <w:rPr>
          <w:rFonts w:asciiTheme="majorHAnsi" w:hAnsiTheme="majorHAnsi" w:cstheme="majorHAnsi"/>
          <w:iCs/>
          <w:sz w:val="20"/>
          <w:szCs w:val="20"/>
        </w:rPr>
        <w:t>Dr. Winterstein</w:t>
      </w:r>
      <w:r w:rsidRPr="000E195C">
        <w:rPr>
          <w:rFonts w:asciiTheme="majorHAnsi" w:hAnsiTheme="majorHAnsi" w:cstheme="majorHAnsi"/>
          <w:sz w:val="20"/>
          <w:szCs w:val="20"/>
        </w:rPr>
        <w:t xml:space="preserve"> began </w:t>
      </w:r>
      <w:r>
        <w:rPr>
          <w:rFonts w:asciiTheme="majorHAnsi" w:hAnsiTheme="majorHAnsi" w:cstheme="majorHAnsi"/>
          <w:sz w:val="20"/>
          <w:szCs w:val="20"/>
        </w:rPr>
        <w:t xml:space="preserve">by stating the $1.5M </w:t>
      </w:r>
      <w:r w:rsidRPr="000E195C">
        <w:rPr>
          <w:rFonts w:asciiTheme="majorHAnsi" w:hAnsiTheme="majorHAnsi" w:cstheme="majorHAnsi"/>
          <w:sz w:val="20"/>
          <w:szCs w:val="20"/>
        </w:rPr>
        <w:t>in the statute is listed as a recurring budget. There was discussion on marijuana becoming recreational in Florida. Dr. Anderson</w:t>
      </w:r>
      <w:r>
        <w:rPr>
          <w:rFonts w:asciiTheme="majorHAnsi" w:hAnsiTheme="majorHAnsi" w:cstheme="majorHAnsi"/>
          <w:sz w:val="20"/>
          <w:szCs w:val="20"/>
        </w:rPr>
        <w:t xml:space="preserve"> commented that </w:t>
      </w:r>
      <w:r w:rsidRPr="000E195C">
        <w:rPr>
          <w:rFonts w:asciiTheme="majorHAnsi" w:hAnsiTheme="majorHAnsi" w:cstheme="majorHAnsi"/>
          <w:sz w:val="20"/>
          <w:szCs w:val="20"/>
        </w:rPr>
        <w:t xml:space="preserve">even in that scenario knowing the clinical outcomes would be important. </w:t>
      </w:r>
      <w:r w:rsidRPr="000E195C">
        <w:rPr>
          <w:rFonts w:asciiTheme="majorHAnsi" w:hAnsiTheme="majorHAnsi" w:cstheme="majorHAnsi"/>
          <w:iCs/>
          <w:sz w:val="20"/>
          <w:szCs w:val="20"/>
        </w:rPr>
        <w:t>Dr. Winterstein</w:t>
      </w:r>
      <w:r w:rsidRPr="000E195C">
        <w:rPr>
          <w:rFonts w:asciiTheme="majorHAnsi" w:hAnsiTheme="majorHAnsi" w:cstheme="majorHAnsi"/>
          <w:sz w:val="20"/>
          <w:szCs w:val="20"/>
        </w:rPr>
        <w:t xml:space="preserve"> added that Colorado State has used state revenue to fund research and we do hope our state does the same. </w:t>
      </w:r>
    </w:p>
    <w:p w14:paraId="0B89FE45" w14:textId="36BCEACD" w:rsidR="003050FC" w:rsidRPr="000E195C" w:rsidRDefault="003050FC" w:rsidP="003050FC">
      <w:pPr>
        <w:numPr>
          <w:ilvl w:val="0"/>
          <w:numId w:val="2"/>
        </w:numPr>
        <w:spacing w:after="160" w:line="259" w:lineRule="auto"/>
        <w:ind w:left="360"/>
        <w:contextualSpacing/>
        <w:rPr>
          <w:rFonts w:asciiTheme="majorHAnsi" w:hAnsiTheme="majorHAnsi" w:cstheme="majorHAnsi"/>
          <w:sz w:val="20"/>
          <w:szCs w:val="20"/>
        </w:rPr>
      </w:pPr>
      <w:r w:rsidRPr="000E195C">
        <w:rPr>
          <w:rFonts w:asciiTheme="majorHAnsi" w:hAnsiTheme="majorHAnsi" w:cstheme="majorHAnsi"/>
          <w:iCs/>
          <w:sz w:val="20"/>
          <w:szCs w:val="20"/>
        </w:rPr>
        <w:t>Dr. Winterstein</w:t>
      </w:r>
      <w:r w:rsidRPr="000E195C">
        <w:rPr>
          <w:rFonts w:asciiTheme="majorHAnsi" w:hAnsiTheme="majorHAnsi" w:cstheme="majorHAnsi"/>
          <w:sz w:val="20"/>
          <w:szCs w:val="20"/>
        </w:rPr>
        <w:t xml:space="preserve"> presented the timeline for the grants program for 2020 cycle. </w:t>
      </w:r>
      <w:r>
        <w:rPr>
          <w:rFonts w:asciiTheme="majorHAnsi" w:hAnsiTheme="majorHAnsi" w:cstheme="majorHAnsi"/>
          <w:sz w:val="20"/>
          <w:szCs w:val="20"/>
        </w:rPr>
        <w:t>T</w:t>
      </w:r>
      <w:r w:rsidRPr="000E195C">
        <w:rPr>
          <w:rFonts w:asciiTheme="majorHAnsi" w:hAnsiTheme="majorHAnsi" w:cstheme="majorHAnsi"/>
          <w:sz w:val="20"/>
          <w:szCs w:val="20"/>
        </w:rPr>
        <w:t>he RF</w:t>
      </w:r>
      <w:r>
        <w:rPr>
          <w:rFonts w:asciiTheme="majorHAnsi" w:hAnsiTheme="majorHAnsi" w:cstheme="majorHAnsi"/>
          <w:sz w:val="20"/>
          <w:szCs w:val="20"/>
        </w:rPr>
        <w:t>P</w:t>
      </w:r>
      <w:r w:rsidRPr="000E195C">
        <w:rPr>
          <w:rFonts w:asciiTheme="majorHAnsi" w:hAnsiTheme="majorHAnsi" w:cstheme="majorHAnsi"/>
          <w:sz w:val="20"/>
          <w:szCs w:val="20"/>
        </w:rPr>
        <w:t xml:space="preserve"> would be announced beginning Feb with a Letter of intent (LOI) due online by</w:t>
      </w:r>
      <w:r>
        <w:rPr>
          <w:rFonts w:asciiTheme="majorHAnsi" w:hAnsiTheme="majorHAnsi" w:cstheme="majorHAnsi"/>
          <w:sz w:val="20"/>
          <w:szCs w:val="20"/>
        </w:rPr>
        <w:t xml:space="preserve"> March 1. F</w:t>
      </w:r>
      <w:r w:rsidRPr="000E195C">
        <w:rPr>
          <w:rFonts w:asciiTheme="majorHAnsi" w:hAnsiTheme="majorHAnsi" w:cstheme="majorHAnsi"/>
          <w:sz w:val="20"/>
          <w:szCs w:val="20"/>
        </w:rPr>
        <w:t xml:space="preserve">ull proposals would be due April </w:t>
      </w:r>
      <w:r w:rsidR="0042517B">
        <w:rPr>
          <w:rFonts w:asciiTheme="majorHAnsi" w:hAnsiTheme="majorHAnsi" w:cstheme="majorHAnsi"/>
          <w:sz w:val="20"/>
          <w:szCs w:val="20"/>
        </w:rPr>
        <w:t>2</w:t>
      </w:r>
      <w:r w:rsidRPr="000E195C">
        <w:rPr>
          <w:rFonts w:asciiTheme="majorHAnsi" w:hAnsiTheme="majorHAnsi" w:cstheme="majorHAnsi"/>
          <w:sz w:val="20"/>
          <w:szCs w:val="20"/>
        </w:rPr>
        <w:t xml:space="preserve">. The board would meet and decide on awards in June. </w:t>
      </w:r>
    </w:p>
    <w:p w14:paraId="47EC5603" w14:textId="62DEB5FC" w:rsidR="003050FC" w:rsidRPr="000E195C" w:rsidRDefault="003050FC" w:rsidP="003050FC">
      <w:pPr>
        <w:numPr>
          <w:ilvl w:val="0"/>
          <w:numId w:val="2"/>
        </w:numPr>
        <w:spacing w:after="160" w:line="259" w:lineRule="auto"/>
        <w:ind w:left="360"/>
        <w:contextualSpacing/>
        <w:rPr>
          <w:rFonts w:asciiTheme="majorHAnsi" w:hAnsiTheme="majorHAnsi" w:cstheme="majorHAnsi"/>
          <w:sz w:val="20"/>
          <w:szCs w:val="20"/>
        </w:rPr>
      </w:pPr>
      <w:r w:rsidRPr="000E195C">
        <w:rPr>
          <w:rFonts w:asciiTheme="majorHAnsi" w:hAnsiTheme="majorHAnsi" w:cstheme="majorHAnsi"/>
          <w:sz w:val="20"/>
          <w:szCs w:val="20"/>
        </w:rPr>
        <w:t>The board members had questions and suggestions as regards</w:t>
      </w:r>
      <w:r>
        <w:rPr>
          <w:rFonts w:asciiTheme="majorHAnsi" w:hAnsiTheme="majorHAnsi" w:cstheme="majorHAnsi"/>
          <w:sz w:val="20"/>
          <w:szCs w:val="20"/>
        </w:rPr>
        <w:t xml:space="preserve"> to</w:t>
      </w:r>
      <w:r w:rsidRPr="000E195C">
        <w:rPr>
          <w:rFonts w:asciiTheme="majorHAnsi" w:hAnsiTheme="majorHAnsi" w:cstheme="majorHAnsi"/>
          <w:sz w:val="20"/>
          <w:szCs w:val="20"/>
        </w:rPr>
        <w:t xml:space="preserve"> the new RF</w:t>
      </w:r>
      <w:r>
        <w:rPr>
          <w:rFonts w:asciiTheme="majorHAnsi" w:hAnsiTheme="majorHAnsi" w:cstheme="majorHAnsi"/>
          <w:sz w:val="20"/>
          <w:szCs w:val="20"/>
        </w:rPr>
        <w:t>P</w:t>
      </w:r>
      <w:r w:rsidRPr="000E195C">
        <w:rPr>
          <w:rFonts w:asciiTheme="majorHAnsi" w:hAnsiTheme="majorHAnsi" w:cstheme="majorHAnsi"/>
          <w:sz w:val="20"/>
          <w:szCs w:val="20"/>
        </w:rPr>
        <w:t xml:space="preserve">. </w:t>
      </w:r>
      <w:r w:rsidRPr="000E195C">
        <w:rPr>
          <w:rFonts w:asciiTheme="majorHAnsi" w:hAnsiTheme="majorHAnsi" w:cstheme="majorHAnsi"/>
          <w:iCs/>
          <w:sz w:val="20"/>
          <w:szCs w:val="20"/>
        </w:rPr>
        <w:t>Dr. Winterstein</w:t>
      </w:r>
      <w:r w:rsidRPr="000E195C">
        <w:rPr>
          <w:rFonts w:asciiTheme="majorHAnsi" w:hAnsiTheme="majorHAnsi" w:cstheme="majorHAnsi"/>
          <w:sz w:val="20"/>
          <w:szCs w:val="20"/>
        </w:rPr>
        <w:t xml:space="preserve"> suggested </w:t>
      </w:r>
      <w:r>
        <w:rPr>
          <w:rFonts w:asciiTheme="majorHAnsi" w:hAnsiTheme="majorHAnsi" w:cstheme="majorHAnsi"/>
          <w:sz w:val="20"/>
          <w:szCs w:val="20"/>
        </w:rPr>
        <w:t>a discussion</w:t>
      </w:r>
      <w:r w:rsidRPr="000E195C">
        <w:rPr>
          <w:rFonts w:asciiTheme="majorHAnsi" w:hAnsiTheme="majorHAnsi" w:cstheme="majorHAnsi"/>
          <w:sz w:val="20"/>
          <w:szCs w:val="20"/>
        </w:rPr>
        <w:t>.</w:t>
      </w:r>
    </w:p>
    <w:p w14:paraId="50AC8CBA" w14:textId="77777777" w:rsidR="003050FC" w:rsidRPr="00ED38C6" w:rsidRDefault="003050FC" w:rsidP="003050FC">
      <w:pPr>
        <w:keepNext/>
        <w:keepLines/>
        <w:spacing w:before="40" w:after="0" w:line="259" w:lineRule="auto"/>
        <w:ind w:left="720"/>
        <w:outlineLvl w:val="1"/>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t>Scope of grant proposals</w:t>
      </w:r>
    </w:p>
    <w:p w14:paraId="069F9B08" w14:textId="2EB2373B" w:rsidR="003050FC" w:rsidRPr="000E195C" w:rsidRDefault="003050FC" w:rsidP="003050FC">
      <w:pPr>
        <w:ind w:left="720"/>
        <w:rPr>
          <w:rFonts w:asciiTheme="majorHAnsi" w:hAnsiTheme="majorHAnsi" w:cstheme="majorHAnsi"/>
          <w:sz w:val="20"/>
          <w:szCs w:val="20"/>
        </w:rPr>
      </w:pPr>
      <w:r w:rsidRPr="000E195C">
        <w:rPr>
          <w:rFonts w:asciiTheme="majorHAnsi" w:hAnsiTheme="majorHAnsi" w:cstheme="majorHAnsi"/>
          <w:iCs/>
          <w:sz w:val="20"/>
          <w:szCs w:val="20"/>
        </w:rPr>
        <w:t>Dr. Fillingim</w:t>
      </w:r>
      <w:r w:rsidRPr="000E195C">
        <w:rPr>
          <w:rFonts w:asciiTheme="majorHAnsi" w:hAnsiTheme="majorHAnsi" w:cstheme="majorHAnsi"/>
          <w:sz w:val="20"/>
          <w:szCs w:val="20"/>
        </w:rPr>
        <w:t xml:space="preserve"> initiated the discussion on the RF</w:t>
      </w:r>
      <w:r>
        <w:rPr>
          <w:rFonts w:asciiTheme="majorHAnsi" w:hAnsiTheme="majorHAnsi" w:cstheme="majorHAnsi"/>
          <w:sz w:val="20"/>
          <w:szCs w:val="20"/>
        </w:rPr>
        <w:t>P</w:t>
      </w:r>
      <w:r w:rsidRPr="000E195C">
        <w:rPr>
          <w:rFonts w:asciiTheme="majorHAnsi" w:hAnsiTheme="majorHAnsi" w:cstheme="majorHAnsi"/>
          <w:sz w:val="20"/>
          <w:szCs w:val="20"/>
        </w:rPr>
        <w:t xml:space="preserve"> by requesting board members to be mindful of the Florida statute.</w:t>
      </w:r>
    </w:p>
    <w:p w14:paraId="6879A118" w14:textId="77777777" w:rsidR="003050FC" w:rsidRPr="00ED38C6" w:rsidRDefault="003050FC" w:rsidP="003050FC">
      <w:pPr>
        <w:keepNext/>
        <w:keepLines/>
        <w:spacing w:before="40" w:after="0" w:line="259" w:lineRule="auto"/>
        <w:ind w:left="720"/>
        <w:outlineLvl w:val="1"/>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t>Guidance on inclusion of non-clinical studies</w:t>
      </w:r>
    </w:p>
    <w:p w14:paraId="1D25FD32" w14:textId="77777777" w:rsidR="003050FC" w:rsidRPr="001A0E08" w:rsidRDefault="003050FC" w:rsidP="003050FC">
      <w:pPr>
        <w:ind w:left="720"/>
        <w:rPr>
          <w:rFonts w:asciiTheme="majorHAnsi" w:hAnsiTheme="majorHAnsi" w:cstheme="majorHAnsi"/>
          <w:sz w:val="20"/>
          <w:szCs w:val="20"/>
        </w:rPr>
      </w:pPr>
      <w:r w:rsidRPr="001A0E08">
        <w:rPr>
          <w:rFonts w:asciiTheme="majorHAnsi" w:hAnsiTheme="majorHAnsi" w:cstheme="majorHAnsi"/>
          <w:iCs/>
          <w:sz w:val="20"/>
          <w:szCs w:val="20"/>
        </w:rPr>
        <w:t>Dr. Fillingim</w:t>
      </w:r>
      <w:r w:rsidRPr="001A0E08">
        <w:rPr>
          <w:rFonts w:asciiTheme="majorHAnsi" w:hAnsiTheme="majorHAnsi" w:cstheme="majorHAnsi"/>
          <w:sz w:val="20"/>
          <w:szCs w:val="20"/>
        </w:rPr>
        <w:t xml:space="preserve"> reported that in the last grant cycle though the board did fund non-clinical studies (as they had translational potential)</w:t>
      </w:r>
      <w:r>
        <w:rPr>
          <w:rFonts w:asciiTheme="majorHAnsi" w:hAnsiTheme="majorHAnsi" w:cstheme="majorHAnsi"/>
          <w:sz w:val="20"/>
          <w:szCs w:val="20"/>
        </w:rPr>
        <w:t xml:space="preserve">, </w:t>
      </w:r>
      <w:r w:rsidRPr="001A0E08">
        <w:rPr>
          <w:rFonts w:asciiTheme="majorHAnsi" w:hAnsiTheme="majorHAnsi" w:cstheme="majorHAnsi"/>
          <w:sz w:val="20"/>
          <w:szCs w:val="20"/>
        </w:rPr>
        <w:t xml:space="preserve">the applicants </w:t>
      </w:r>
      <w:r>
        <w:rPr>
          <w:rFonts w:asciiTheme="majorHAnsi" w:hAnsiTheme="majorHAnsi" w:cstheme="majorHAnsi"/>
          <w:sz w:val="20"/>
          <w:szCs w:val="20"/>
        </w:rPr>
        <w:t xml:space="preserve">for the next cycle </w:t>
      </w:r>
      <w:r w:rsidRPr="001A0E08">
        <w:rPr>
          <w:rFonts w:asciiTheme="majorHAnsi" w:hAnsiTheme="majorHAnsi" w:cstheme="majorHAnsi"/>
          <w:sz w:val="20"/>
          <w:szCs w:val="20"/>
        </w:rPr>
        <w:t>will be asked to clearly state the translational potential of their proposed research. All members agreed to this.</w:t>
      </w:r>
    </w:p>
    <w:p w14:paraId="556F3B15" w14:textId="77777777" w:rsidR="003050FC" w:rsidRPr="00ED38C6" w:rsidRDefault="003050FC" w:rsidP="003050FC">
      <w:pPr>
        <w:keepNext/>
        <w:keepLines/>
        <w:spacing w:before="40" w:after="0" w:line="259" w:lineRule="auto"/>
        <w:ind w:left="720"/>
        <w:outlineLvl w:val="1"/>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t>Graduate student funding</w:t>
      </w:r>
    </w:p>
    <w:p w14:paraId="273A7F41" w14:textId="6954D45D" w:rsidR="003050FC" w:rsidRPr="00730129" w:rsidRDefault="003050FC" w:rsidP="003050FC">
      <w:pPr>
        <w:spacing w:after="160" w:line="259" w:lineRule="auto"/>
        <w:ind w:left="720"/>
        <w:contextualSpacing/>
        <w:rPr>
          <w:rFonts w:asciiTheme="majorHAnsi" w:hAnsiTheme="majorHAnsi" w:cstheme="majorHAnsi"/>
          <w:sz w:val="20"/>
          <w:szCs w:val="20"/>
        </w:rPr>
      </w:pPr>
      <w:r w:rsidRPr="00730129">
        <w:rPr>
          <w:rFonts w:asciiTheme="majorHAnsi" w:hAnsiTheme="majorHAnsi" w:cstheme="majorHAnsi"/>
          <w:iCs/>
          <w:sz w:val="20"/>
          <w:szCs w:val="20"/>
        </w:rPr>
        <w:t>Dr. Fillingim</w:t>
      </w:r>
      <w:r w:rsidRPr="00730129">
        <w:rPr>
          <w:rFonts w:asciiTheme="majorHAnsi" w:hAnsiTheme="majorHAnsi" w:cstheme="majorHAnsi"/>
          <w:sz w:val="20"/>
          <w:szCs w:val="20"/>
        </w:rPr>
        <w:t xml:space="preserve"> invited discussion on graduate student funding as regards a separate call for graduate students or allowing them to compete in the same pool. Dr. Anderson and Dr. Gilbertson suggested in the future we should ask the state to add a trainee portion as a separate pot of money.</w:t>
      </w:r>
    </w:p>
    <w:p w14:paraId="0A30A64D" w14:textId="77777777" w:rsidR="003050FC" w:rsidRPr="00ED38C6" w:rsidRDefault="003050FC" w:rsidP="003050FC">
      <w:pPr>
        <w:keepNext/>
        <w:keepLines/>
        <w:spacing w:before="40" w:after="0" w:line="259" w:lineRule="auto"/>
        <w:ind w:left="720"/>
        <w:outlineLvl w:val="1"/>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t>Institutional Limit</w:t>
      </w:r>
    </w:p>
    <w:p w14:paraId="0768889B" w14:textId="701B0DCF" w:rsidR="003050FC" w:rsidRPr="00730129" w:rsidRDefault="003050FC" w:rsidP="003050FC">
      <w:pPr>
        <w:spacing w:after="160" w:line="259" w:lineRule="auto"/>
        <w:ind w:left="720"/>
        <w:contextualSpacing/>
        <w:rPr>
          <w:rFonts w:asciiTheme="majorHAnsi" w:hAnsiTheme="majorHAnsi" w:cstheme="majorHAnsi"/>
          <w:sz w:val="20"/>
          <w:szCs w:val="20"/>
        </w:rPr>
      </w:pPr>
      <w:r w:rsidRPr="00730129">
        <w:rPr>
          <w:rFonts w:asciiTheme="majorHAnsi" w:hAnsiTheme="majorHAnsi" w:cstheme="majorHAnsi"/>
          <w:iCs/>
          <w:sz w:val="20"/>
          <w:szCs w:val="20"/>
        </w:rPr>
        <w:t>Dr. Fillingim</w:t>
      </w:r>
      <w:r w:rsidRPr="00730129">
        <w:rPr>
          <w:rFonts w:asciiTheme="majorHAnsi" w:hAnsiTheme="majorHAnsi" w:cstheme="majorHAnsi"/>
          <w:sz w:val="20"/>
          <w:szCs w:val="20"/>
        </w:rPr>
        <w:t xml:space="preserve"> invited comments on setting an institutional limit on the number of proposals submitted in the next cycle. </w:t>
      </w:r>
      <w:r>
        <w:rPr>
          <w:rFonts w:asciiTheme="majorHAnsi" w:hAnsiTheme="majorHAnsi" w:cstheme="majorHAnsi"/>
          <w:sz w:val="20"/>
          <w:szCs w:val="20"/>
        </w:rPr>
        <w:t xml:space="preserve">Following discussion, </w:t>
      </w:r>
      <w:r w:rsidRPr="00730129">
        <w:rPr>
          <w:rFonts w:asciiTheme="majorHAnsi" w:hAnsiTheme="majorHAnsi" w:cstheme="majorHAnsi"/>
          <w:iCs/>
          <w:sz w:val="20"/>
          <w:szCs w:val="20"/>
        </w:rPr>
        <w:t>Dr. Fillingim</w:t>
      </w:r>
      <w:r w:rsidRPr="00730129">
        <w:rPr>
          <w:rFonts w:asciiTheme="majorHAnsi" w:hAnsiTheme="majorHAnsi" w:cstheme="majorHAnsi"/>
          <w:sz w:val="20"/>
          <w:szCs w:val="20"/>
        </w:rPr>
        <w:t xml:space="preserve"> suggested that board members guidance be sought to review LOIs for compliance and conflicts. All board members were in agreement. </w:t>
      </w:r>
    </w:p>
    <w:p w14:paraId="504D515D" w14:textId="77777777" w:rsidR="003050FC" w:rsidRPr="00ED38C6" w:rsidRDefault="003050FC" w:rsidP="003050FC">
      <w:pPr>
        <w:keepNext/>
        <w:keepLines/>
        <w:spacing w:before="40" w:after="0" w:line="259" w:lineRule="auto"/>
        <w:ind w:left="720"/>
        <w:outlineLvl w:val="1"/>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t>Will resubmissions be regarded as such?</w:t>
      </w:r>
    </w:p>
    <w:p w14:paraId="41373952" w14:textId="77777777" w:rsidR="003050FC" w:rsidRPr="00730129" w:rsidRDefault="003050FC" w:rsidP="003050FC">
      <w:pPr>
        <w:ind w:left="720"/>
        <w:rPr>
          <w:rFonts w:asciiTheme="majorHAnsi" w:hAnsiTheme="majorHAnsi" w:cstheme="majorHAnsi"/>
          <w:sz w:val="20"/>
          <w:szCs w:val="20"/>
        </w:rPr>
      </w:pPr>
      <w:r w:rsidRPr="00730129">
        <w:rPr>
          <w:rFonts w:asciiTheme="majorHAnsi" w:hAnsiTheme="majorHAnsi" w:cstheme="majorHAnsi"/>
          <w:iCs/>
          <w:sz w:val="20"/>
          <w:szCs w:val="20"/>
        </w:rPr>
        <w:t>Dr. Fillingim</w:t>
      </w:r>
      <w:r w:rsidRPr="00730129">
        <w:rPr>
          <w:rFonts w:asciiTheme="majorHAnsi" w:hAnsiTheme="majorHAnsi" w:cstheme="majorHAnsi"/>
          <w:sz w:val="20"/>
          <w:szCs w:val="20"/>
        </w:rPr>
        <w:t xml:space="preserve"> asked the board if resubmissions should be allowed or should all submissions be treated as new submission? All board members agreed that all submissions should be treated as new submissions. Past awardees should explain how the current proposal relates to the previously awarded research and what has been accomplished to-date. Previous unsuccessful applicants submitting the same proposal, should address the reviewer comments in this submission.</w:t>
      </w:r>
    </w:p>
    <w:p w14:paraId="7E9EE523" w14:textId="77777777" w:rsidR="003050FC" w:rsidRPr="00ED38C6" w:rsidRDefault="003050FC" w:rsidP="003050FC">
      <w:pPr>
        <w:keepNext/>
        <w:keepLines/>
        <w:spacing w:before="40" w:after="0" w:line="259" w:lineRule="auto"/>
        <w:ind w:left="720"/>
        <w:outlineLvl w:val="1"/>
        <w:rPr>
          <w:rFonts w:asciiTheme="majorHAnsi" w:hAnsiTheme="majorHAnsi" w:cstheme="majorBidi"/>
          <w:color w:val="2F5496" w:themeColor="accent1" w:themeShade="BF"/>
        </w:rPr>
      </w:pPr>
      <w:r w:rsidRPr="00ED38C6">
        <w:rPr>
          <w:rFonts w:asciiTheme="majorHAnsi" w:hAnsiTheme="majorHAnsi" w:cstheme="majorBidi"/>
          <w:color w:val="2F5496" w:themeColor="accent1" w:themeShade="BF"/>
        </w:rPr>
        <w:t>Should previous PIs be excluded one cycle?</w:t>
      </w:r>
    </w:p>
    <w:p w14:paraId="30C97490" w14:textId="77777777" w:rsidR="003050FC" w:rsidRPr="00730129" w:rsidRDefault="003050FC" w:rsidP="003050FC">
      <w:pPr>
        <w:spacing w:after="160" w:line="259" w:lineRule="auto"/>
        <w:ind w:left="720"/>
        <w:contextualSpacing/>
        <w:rPr>
          <w:rFonts w:asciiTheme="majorHAnsi" w:hAnsiTheme="majorHAnsi" w:cstheme="majorHAnsi"/>
          <w:sz w:val="20"/>
          <w:szCs w:val="20"/>
        </w:rPr>
      </w:pPr>
      <w:r w:rsidRPr="00730129">
        <w:rPr>
          <w:rFonts w:asciiTheme="majorHAnsi" w:hAnsiTheme="majorHAnsi" w:cstheme="majorHAnsi"/>
          <w:iCs/>
          <w:sz w:val="20"/>
          <w:szCs w:val="20"/>
        </w:rPr>
        <w:t>Dr. Fillingim</w:t>
      </w:r>
      <w:r w:rsidRPr="00730129">
        <w:rPr>
          <w:rFonts w:asciiTheme="majorHAnsi" w:hAnsiTheme="majorHAnsi" w:cstheme="majorHAnsi"/>
          <w:sz w:val="20"/>
          <w:szCs w:val="20"/>
        </w:rPr>
        <w:t xml:space="preserve"> asked the board members if the awardees from the past cycle should be asked to skip a funding cycle. Dr. Cook commented that especially for clinical studies which involve IRB approvals etc. there is not enough time to complete </w:t>
      </w:r>
      <w:r w:rsidRPr="00730129">
        <w:rPr>
          <w:rFonts w:asciiTheme="majorHAnsi" w:hAnsiTheme="majorHAnsi" w:cstheme="majorHAnsi"/>
          <w:sz w:val="20"/>
          <w:szCs w:val="20"/>
        </w:rPr>
        <w:lastRenderedPageBreak/>
        <w:t>proposed research. Dr. Hughes-Harris and Dr. Holmes were in support of no restrictions. Dr. Cook raised a question if the $75K award was adequate. After discussion it was decided to make no change and decide in later cycles if more money could be offered for inter-institutional collaborative projects.</w:t>
      </w:r>
    </w:p>
    <w:p w14:paraId="3B89941A" w14:textId="77777777" w:rsidR="003050FC" w:rsidRPr="00EC7056" w:rsidRDefault="003050FC" w:rsidP="003050FC">
      <w:pPr>
        <w:pStyle w:val="Heading2"/>
        <w:rPr>
          <w:sz w:val="22"/>
          <w:szCs w:val="22"/>
        </w:rPr>
      </w:pPr>
      <w:r w:rsidRPr="00EC7056">
        <w:rPr>
          <w:sz w:val="22"/>
          <w:szCs w:val="22"/>
        </w:rPr>
        <w:t>Lunch Break</w:t>
      </w:r>
    </w:p>
    <w:p w14:paraId="2803707B" w14:textId="77777777" w:rsidR="003050FC" w:rsidRPr="00730129" w:rsidRDefault="003050FC" w:rsidP="003050FC">
      <w:pPr>
        <w:rPr>
          <w:rFonts w:asciiTheme="majorHAnsi" w:hAnsiTheme="majorHAnsi" w:cstheme="majorHAnsi"/>
          <w:sz w:val="20"/>
          <w:szCs w:val="20"/>
        </w:rPr>
      </w:pPr>
      <w:r w:rsidRPr="00730129">
        <w:rPr>
          <w:rFonts w:asciiTheme="majorHAnsi" w:hAnsiTheme="majorHAnsi" w:cstheme="majorHAnsi"/>
          <w:sz w:val="20"/>
          <w:szCs w:val="20"/>
        </w:rPr>
        <w:t xml:space="preserve">The meeting </w:t>
      </w:r>
      <w:r>
        <w:rPr>
          <w:rFonts w:asciiTheme="majorHAnsi" w:hAnsiTheme="majorHAnsi" w:cstheme="majorHAnsi"/>
          <w:sz w:val="20"/>
          <w:szCs w:val="20"/>
        </w:rPr>
        <w:t>was adjourned for lunch at 12:15</w:t>
      </w:r>
      <w:r w:rsidRPr="00730129">
        <w:rPr>
          <w:rFonts w:asciiTheme="majorHAnsi" w:hAnsiTheme="majorHAnsi" w:cstheme="majorHAnsi"/>
          <w:sz w:val="20"/>
          <w:szCs w:val="20"/>
        </w:rPr>
        <w:t xml:space="preserve"> pm to reconvene in 15 minutes.</w:t>
      </w:r>
    </w:p>
    <w:p w14:paraId="26FED9A7" w14:textId="77777777" w:rsidR="003050FC" w:rsidRPr="00EC7056" w:rsidRDefault="003050FC" w:rsidP="003050FC">
      <w:pPr>
        <w:pStyle w:val="Heading2"/>
        <w:rPr>
          <w:sz w:val="22"/>
          <w:szCs w:val="22"/>
        </w:rPr>
      </w:pPr>
      <w:r w:rsidRPr="00EC7056">
        <w:rPr>
          <w:sz w:val="22"/>
          <w:szCs w:val="22"/>
        </w:rPr>
        <w:t xml:space="preserve">Post Lunch Session </w:t>
      </w:r>
    </w:p>
    <w:p w14:paraId="19F0B3A3" w14:textId="712E0338" w:rsidR="003050FC" w:rsidRPr="00730129" w:rsidRDefault="003050FC" w:rsidP="003050FC">
      <w:pPr>
        <w:rPr>
          <w:rFonts w:asciiTheme="majorHAnsi" w:hAnsiTheme="majorHAnsi" w:cstheme="majorHAnsi"/>
          <w:sz w:val="20"/>
          <w:szCs w:val="20"/>
        </w:rPr>
      </w:pPr>
      <w:r w:rsidRPr="00730129">
        <w:rPr>
          <w:rFonts w:asciiTheme="majorHAnsi" w:hAnsiTheme="majorHAnsi" w:cstheme="majorHAnsi"/>
          <w:sz w:val="20"/>
          <w:szCs w:val="20"/>
        </w:rPr>
        <w:t>The meeting was called to order at 12:30 pm by the Chair</w:t>
      </w:r>
      <w:r w:rsidR="0042517B">
        <w:rPr>
          <w:rFonts w:asciiTheme="majorHAnsi" w:hAnsiTheme="majorHAnsi" w:cstheme="majorHAnsi"/>
          <w:sz w:val="20"/>
          <w:szCs w:val="20"/>
        </w:rPr>
        <w:t>,</w:t>
      </w:r>
      <w:r w:rsidRPr="00730129">
        <w:rPr>
          <w:rFonts w:asciiTheme="majorHAnsi" w:hAnsiTheme="majorHAnsi" w:cstheme="majorHAnsi"/>
          <w:iCs/>
          <w:sz w:val="20"/>
          <w:szCs w:val="20"/>
        </w:rPr>
        <w:t xml:space="preserve"> </w:t>
      </w:r>
      <w:r w:rsidRPr="00730129">
        <w:rPr>
          <w:rFonts w:asciiTheme="majorHAnsi" w:hAnsiTheme="majorHAnsi" w:cstheme="majorHAnsi"/>
          <w:sz w:val="20"/>
          <w:szCs w:val="20"/>
        </w:rPr>
        <w:t xml:space="preserve">who invited </w:t>
      </w:r>
      <w:r w:rsidRPr="00730129">
        <w:rPr>
          <w:rFonts w:asciiTheme="majorHAnsi" w:hAnsiTheme="majorHAnsi" w:cstheme="majorHAnsi"/>
          <w:iCs/>
          <w:sz w:val="20"/>
          <w:szCs w:val="20"/>
        </w:rPr>
        <w:t>Dr. Winterstein</w:t>
      </w:r>
      <w:r w:rsidRPr="00730129">
        <w:rPr>
          <w:rFonts w:asciiTheme="majorHAnsi" w:hAnsiTheme="majorHAnsi" w:cstheme="majorHAnsi"/>
          <w:sz w:val="20"/>
          <w:szCs w:val="20"/>
        </w:rPr>
        <w:t xml:space="preserve"> to present a draft of the Annual Report.</w:t>
      </w:r>
    </w:p>
    <w:p w14:paraId="42283122" w14:textId="77777777" w:rsidR="003050FC" w:rsidRPr="00EC7056" w:rsidRDefault="003050FC" w:rsidP="003050FC">
      <w:pPr>
        <w:pStyle w:val="Heading2"/>
        <w:rPr>
          <w:sz w:val="22"/>
          <w:szCs w:val="22"/>
        </w:rPr>
      </w:pPr>
      <w:r w:rsidRPr="00EC7056">
        <w:rPr>
          <w:sz w:val="22"/>
          <w:szCs w:val="22"/>
        </w:rPr>
        <w:t>Review of Annual Report Draft</w:t>
      </w:r>
    </w:p>
    <w:p w14:paraId="1AF1B2AE" w14:textId="77777777" w:rsidR="003050FC" w:rsidRPr="00010CA8" w:rsidRDefault="003050FC" w:rsidP="003050FC">
      <w:pPr>
        <w:numPr>
          <w:ilvl w:val="0"/>
          <w:numId w:val="4"/>
        </w:numPr>
        <w:spacing w:after="0" w:line="259" w:lineRule="auto"/>
        <w:ind w:left="450"/>
        <w:contextualSpacing/>
        <w:rPr>
          <w:rFonts w:asciiTheme="majorHAnsi" w:hAnsiTheme="majorHAnsi" w:cstheme="majorHAnsi"/>
          <w:sz w:val="20"/>
          <w:szCs w:val="20"/>
        </w:rPr>
      </w:pPr>
      <w:r w:rsidRPr="00010CA8">
        <w:rPr>
          <w:rFonts w:asciiTheme="majorHAnsi" w:hAnsiTheme="majorHAnsi" w:cstheme="majorHAnsi"/>
          <w:iCs/>
          <w:sz w:val="20"/>
          <w:szCs w:val="20"/>
        </w:rPr>
        <w:t>Dr. Winterstein</w:t>
      </w:r>
      <w:r w:rsidRPr="00010CA8">
        <w:rPr>
          <w:rFonts w:asciiTheme="majorHAnsi" w:hAnsiTheme="majorHAnsi" w:cstheme="majorHAnsi"/>
          <w:sz w:val="20"/>
          <w:szCs w:val="20"/>
        </w:rPr>
        <w:t xml:space="preserve"> began by saying that according to the statute,</w:t>
      </w:r>
      <w:r w:rsidRPr="00010CA8">
        <w:rPr>
          <w:rFonts w:asciiTheme="majorHAnsi" w:eastAsiaTheme="minorHAnsi" w:hAnsiTheme="majorHAnsi" w:cstheme="majorHAnsi"/>
          <w:sz w:val="20"/>
          <w:szCs w:val="20"/>
          <w:lang w:eastAsia="en-US"/>
        </w:rPr>
        <w:t xml:space="preserve"> b</w:t>
      </w:r>
      <w:r w:rsidRPr="00010CA8">
        <w:rPr>
          <w:rFonts w:asciiTheme="majorHAnsi" w:hAnsiTheme="majorHAnsi" w:cstheme="majorHAnsi"/>
          <w:sz w:val="20"/>
          <w:szCs w:val="20"/>
        </w:rPr>
        <w:t xml:space="preserve">y February 15 of each year the board shall issue a report to the Governor, the President of the Senate, and the Speaker of the House of Representatives on research projects, research findings, community outreach initiatives, and future plans for the consortium. </w:t>
      </w:r>
      <w:r w:rsidRPr="00010CA8">
        <w:rPr>
          <w:rFonts w:asciiTheme="majorHAnsi" w:hAnsiTheme="majorHAnsi" w:cstheme="majorHAnsi"/>
          <w:iCs/>
          <w:sz w:val="20"/>
          <w:szCs w:val="20"/>
        </w:rPr>
        <w:t>Dr. Winterstein</w:t>
      </w:r>
      <w:r w:rsidRPr="00010CA8">
        <w:rPr>
          <w:rFonts w:asciiTheme="majorHAnsi" w:hAnsiTheme="majorHAnsi" w:cstheme="majorHAnsi"/>
          <w:sz w:val="20"/>
          <w:szCs w:val="20"/>
        </w:rPr>
        <w:t xml:space="preserve"> presented a timeline according to which a draft would be shared with the board members by Jan 31</w:t>
      </w:r>
      <w:r w:rsidRPr="00010CA8">
        <w:rPr>
          <w:rFonts w:asciiTheme="majorHAnsi" w:hAnsiTheme="majorHAnsi" w:cstheme="majorHAnsi"/>
          <w:sz w:val="20"/>
          <w:szCs w:val="20"/>
          <w:vertAlign w:val="superscript"/>
        </w:rPr>
        <w:t>st</w:t>
      </w:r>
      <w:r w:rsidRPr="00010CA8">
        <w:rPr>
          <w:rFonts w:asciiTheme="majorHAnsi" w:hAnsiTheme="majorHAnsi" w:cstheme="majorHAnsi"/>
          <w:sz w:val="20"/>
          <w:szCs w:val="20"/>
        </w:rPr>
        <w:t xml:space="preserve"> and requested comments and edits would need to be returned back within a week. All board members agreed to the timeline.</w:t>
      </w:r>
    </w:p>
    <w:p w14:paraId="226AC39C" w14:textId="77777777" w:rsidR="003050FC" w:rsidRPr="00010CA8" w:rsidRDefault="003050FC" w:rsidP="003050FC">
      <w:pPr>
        <w:numPr>
          <w:ilvl w:val="0"/>
          <w:numId w:val="4"/>
        </w:numPr>
        <w:spacing w:after="160" w:line="259" w:lineRule="auto"/>
        <w:ind w:left="450"/>
        <w:contextualSpacing/>
        <w:rPr>
          <w:rFonts w:asciiTheme="majorHAnsi" w:hAnsiTheme="majorHAnsi" w:cstheme="majorHAnsi"/>
          <w:sz w:val="20"/>
          <w:szCs w:val="20"/>
        </w:rPr>
      </w:pPr>
      <w:r w:rsidRPr="00010CA8">
        <w:rPr>
          <w:rFonts w:asciiTheme="majorHAnsi" w:hAnsiTheme="majorHAnsi" w:cstheme="majorHAnsi"/>
          <w:sz w:val="20"/>
          <w:szCs w:val="20"/>
        </w:rPr>
        <w:t xml:space="preserve">Updates about each of the core activities were presented. </w:t>
      </w:r>
      <w:r w:rsidRPr="00010CA8">
        <w:rPr>
          <w:rFonts w:asciiTheme="majorHAnsi" w:hAnsiTheme="majorHAnsi" w:cstheme="majorHAnsi"/>
          <w:iCs/>
          <w:sz w:val="20"/>
          <w:szCs w:val="20"/>
        </w:rPr>
        <w:t>Dr. Winterstein</w:t>
      </w:r>
      <w:r w:rsidRPr="00010CA8">
        <w:rPr>
          <w:rFonts w:asciiTheme="majorHAnsi" w:hAnsiTheme="majorHAnsi" w:cstheme="majorHAnsi"/>
          <w:sz w:val="20"/>
          <w:szCs w:val="20"/>
        </w:rPr>
        <w:t xml:space="preserve"> stated that directory establishment of research partners is in progress and efforts are underway to assist researchers trying to obtain DEA license for research. </w:t>
      </w:r>
      <w:r w:rsidRPr="00010CA8">
        <w:rPr>
          <w:rFonts w:asciiTheme="majorHAnsi" w:hAnsiTheme="majorHAnsi" w:cstheme="majorHAnsi"/>
          <w:iCs/>
          <w:sz w:val="20"/>
          <w:szCs w:val="20"/>
        </w:rPr>
        <w:t>Dr. Winterstein</w:t>
      </w:r>
      <w:r w:rsidRPr="00010CA8">
        <w:rPr>
          <w:rFonts w:asciiTheme="majorHAnsi" w:hAnsiTheme="majorHAnsi" w:cstheme="majorHAnsi"/>
          <w:sz w:val="20"/>
          <w:szCs w:val="20"/>
        </w:rPr>
        <w:t xml:space="preserve"> shared that all the goals for the research grants program had been met for this year, the first consortium quarterly newsletter has been released by Anna Shavers and the consortium website has been launched. There was participation in one statewide event to promote the consortium. Dr. Goodin developed the research agenda involving expert group and evidence review. </w:t>
      </w:r>
      <w:r w:rsidRPr="00010CA8">
        <w:rPr>
          <w:rFonts w:asciiTheme="majorHAnsi" w:hAnsiTheme="majorHAnsi" w:cstheme="majorHAnsi"/>
          <w:iCs/>
          <w:sz w:val="20"/>
          <w:szCs w:val="20"/>
        </w:rPr>
        <w:t>Dr. Winterstein</w:t>
      </w:r>
      <w:r w:rsidRPr="00010CA8">
        <w:rPr>
          <w:rFonts w:asciiTheme="majorHAnsi" w:hAnsiTheme="majorHAnsi" w:cstheme="majorHAnsi"/>
          <w:sz w:val="20"/>
          <w:szCs w:val="20"/>
        </w:rPr>
        <w:t xml:space="preserve"> asked the board members if this progress was satisfactory. All members were enthusiastically appreciative of the accomplishments of the consortium. </w:t>
      </w:r>
      <w:r w:rsidRPr="00010CA8">
        <w:rPr>
          <w:rFonts w:asciiTheme="majorHAnsi" w:hAnsiTheme="majorHAnsi" w:cstheme="majorHAnsi"/>
          <w:iCs/>
          <w:sz w:val="20"/>
          <w:szCs w:val="20"/>
        </w:rPr>
        <w:t>Dr. Winterstein</w:t>
      </w:r>
      <w:r w:rsidRPr="00010CA8">
        <w:rPr>
          <w:rFonts w:asciiTheme="majorHAnsi" w:hAnsiTheme="majorHAnsi" w:cstheme="majorHAnsi"/>
          <w:sz w:val="20"/>
          <w:szCs w:val="20"/>
        </w:rPr>
        <w:t xml:space="preserve"> requested board members to widely circulate the consortium annual report. Dr. Anderson suggested that UF BOT may be appreciative of this report as well and requested 10 copies per member institution. </w:t>
      </w:r>
    </w:p>
    <w:p w14:paraId="74DEEDB1" w14:textId="77777777" w:rsidR="003050FC" w:rsidRPr="00EC7056" w:rsidRDefault="003050FC" w:rsidP="003050FC">
      <w:pPr>
        <w:pStyle w:val="Heading2"/>
        <w:rPr>
          <w:sz w:val="22"/>
          <w:szCs w:val="22"/>
        </w:rPr>
      </w:pPr>
      <w:r w:rsidRPr="00EC7056">
        <w:rPr>
          <w:sz w:val="22"/>
          <w:szCs w:val="22"/>
        </w:rPr>
        <w:t>Research Agenda Presentation</w:t>
      </w:r>
    </w:p>
    <w:p w14:paraId="27519E15" w14:textId="77777777" w:rsidR="003050FC" w:rsidRPr="00B527B1" w:rsidRDefault="003050FC" w:rsidP="003050FC">
      <w:pPr>
        <w:numPr>
          <w:ilvl w:val="0"/>
          <w:numId w:val="5"/>
        </w:numPr>
        <w:spacing w:after="160" w:line="259" w:lineRule="auto"/>
        <w:ind w:left="540"/>
        <w:contextualSpacing/>
        <w:rPr>
          <w:rFonts w:asciiTheme="majorHAnsi" w:hAnsiTheme="majorHAnsi" w:cstheme="majorHAnsi"/>
          <w:sz w:val="20"/>
          <w:szCs w:val="20"/>
        </w:rPr>
      </w:pPr>
      <w:r w:rsidRPr="00B527B1">
        <w:rPr>
          <w:rFonts w:asciiTheme="majorHAnsi" w:hAnsiTheme="majorHAnsi" w:cstheme="majorHAnsi"/>
          <w:iCs/>
          <w:sz w:val="20"/>
          <w:szCs w:val="20"/>
        </w:rPr>
        <w:t>Dr. Winterstein</w:t>
      </w:r>
      <w:r w:rsidRPr="00B527B1">
        <w:rPr>
          <w:rFonts w:asciiTheme="majorHAnsi" w:hAnsiTheme="majorHAnsi" w:cstheme="majorHAnsi"/>
          <w:sz w:val="20"/>
          <w:szCs w:val="20"/>
        </w:rPr>
        <w:t xml:space="preserve"> presented the research agenda starting with pilot recruitment for prospective cohort as part of clinical core and a look at recruitment of both providers and participants. The grants program will have a new online submission platform. Dr. Goodin’s report will enhance what NASEM has done. </w:t>
      </w:r>
      <w:r w:rsidRPr="00B527B1">
        <w:rPr>
          <w:rFonts w:asciiTheme="majorHAnsi" w:hAnsiTheme="majorHAnsi" w:cstheme="majorHAnsi"/>
          <w:iCs/>
          <w:sz w:val="20"/>
          <w:szCs w:val="20"/>
        </w:rPr>
        <w:t>Dr. Winterstein</w:t>
      </w:r>
      <w:r w:rsidRPr="00B527B1">
        <w:rPr>
          <w:rFonts w:asciiTheme="majorHAnsi" w:hAnsiTheme="majorHAnsi" w:cstheme="majorHAnsi"/>
          <w:sz w:val="20"/>
          <w:szCs w:val="20"/>
        </w:rPr>
        <w:t xml:space="preserve"> shared plans to develop patients’ information sheets about different conditions and what patients need to know, as well as what is currently unknown and useful resources for patients and plans to maintain a library overtime. </w:t>
      </w:r>
    </w:p>
    <w:p w14:paraId="012A4BFF" w14:textId="3AF4AAE6" w:rsidR="003050FC" w:rsidRPr="00B527B1" w:rsidRDefault="003050FC" w:rsidP="003050FC">
      <w:pPr>
        <w:numPr>
          <w:ilvl w:val="0"/>
          <w:numId w:val="5"/>
        </w:numPr>
        <w:spacing w:after="160" w:line="259" w:lineRule="auto"/>
        <w:ind w:left="540"/>
        <w:contextualSpacing/>
        <w:rPr>
          <w:rFonts w:asciiTheme="majorHAnsi" w:hAnsiTheme="majorHAnsi" w:cstheme="majorHAnsi"/>
          <w:sz w:val="20"/>
          <w:szCs w:val="20"/>
        </w:rPr>
      </w:pPr>
      <w:r w:rsidRPr="00B527B1">
        <w:rPr>
          <w:rFonts w:asciiTheme="majorHAnsi" w:hAnsiTheme="majorHAnsi" w:cstheme="majorHAnsi"/>
          <w:iCs/>
          <w:sz w:val="20"/>
          <w:szCs w:val="20"/>
        </w:rPr>
        <w:t>Dr. Winterstein</w:t>
      </w:r>
      <w:r w:rsidRPr="00B527B1">
        <w:rPr>
          <w:rFonts w:asciiTheme="majorHAnsi" w:hAnsiTheme="majorHAnsi" w:cstheme="majorHAnsi"/>
          <w:sz w:val="20"/>
          <w:szCs w:val="20"/>
        </w:rPr>
        <w:t xml:space="preserve"> shared plans to host a conference </w:t>
      </w:r>
      <w:r w:rsidR="0042517B">
        <w:rPr>
          <w:rFonts w:asciiTheme="majorHAnsi" w:hAnsiTheme="majorHAnsi" w:cstheme="majorHAnsi"/>
          <w:sz w:val="20"/>
          <w:szCs w:val="20"/>
        </w:rPr>
        <w:t xml:space="preserve">later in the year </w:t>
      </w:r>
      <w:r w:rsidRPr="00B527B1">
        <w:rPr>
          <w:rFonts w:asciiTheme="majorHAnsi" w:hAnsiTheme="majorHAnsi" w:cstheme="majorHAnsi"/>
          <w:sz w:val="20"/>
          <w:szCs w:val="20"/>
        </w:rPr>
        <w:t xml:space="preserve">with a call for abstracts, where national speakers would be invited, grant awardees could present their findings, have an expert panel discussion and make plans for a 2 day event. </w:t>
      </w:r>
      <w:r w:rsidRPr="00B527B1">
        <w:rPr>
          <w:rFonts w:asciiTheme="majorHAnsi" w:hAnsiTheme="majorHAnsi" w:cstheme="majorHAnsi"/>
          <w:iCs/>
          <w:sz w:val="20"/>
          <w:szCs w:val="20"/>
        </w:rPr>
        <w:t>Dr. Fillingim</w:t>
      </w:r>
      <w:r w:rsidRPr="00B527B1">
        <w:rPr>
          <w:rFonts w:asciiTheme="majorHAnsi" w:hAnsiTheme="majorHAnsi" w:cstheme="majorHAnsi"/>
          <w:sz w:val="20"/>
          <w:szCs w:val="20"/>
        </w:rPr>
        <w:t xml:space="preserve"> remarked that would be fantastic and all board members agreed. </w:t>
      </w:r>
    </w:p>
    <w:p w14:paraId="4EB22A3C" w14:textId="574D1DE2" w:rsidR="003050FC" w:rsidRPr="00A05368" w:rsidRDefault="003050FC" w:rsidP="003050FC">
      <w:pPr>
        <w:numPr>
          <w:ilvl w:val="0"/>
          <w:numId w:val="5"/>
        </w:numPr>
        <w:spacing w:after="160" w:line="259" w:lineRule="auto"/>
        <w:ind w:left="540"/>
        <w:contextualSpacing/>
        <w:rPr>
          <w:rFonts w:asciiTheme="majorHAnsi" w:hAnsiTheme="majorHAnsi" w:cstheme="majorHAnsi"/>
          <w:sz w:val="20"/>
          <w:szCs w:val="20"/>
        </w:rPr>
      </w:pPr>
      <w:r w:rsidRPr="00B527B1">
        <w:rPr>
          <w:rFonts w:asciiTheme="majorHAnsi" w:hAnsiTheme="majorHAnsi" w:cstheme="majorHAnsi"/>
          <w:iCs/>
          <w:sz w:val="20"/>
          <w:szCs w:val="20"/>
        </w:rPr>
        <w:t>Dr. Winterstein</w:t>
      </w:r>
      <w:r w:rsidRPr="00B527B1">
        <w:rPr>
          <w:rFonts w:asciiTheme="majorHAnsi" w:hAnsiTheme="majorHAnsi" w:cstheme="majorHAnsi"/>
          <w:sz w:val="20"/>
          <w:szCs w:val="20"/>
        </w:rPr>
        <w:t xml:space="preserve"> informed the board that she was approached by the Editor of a journal Medical Cannabis and Cannabinoids (KARGER) who expressed interest to be the consortium’s official journal. Dr. Anderson had questions about</w:t>
      </w:r>
      <w:r w:rsidRPr="00ED38C6">
        <w:rPr>
          <w:sz w:val="20"/>
          <w:szCs w:val="20"/>
        </w:rPr>
        <w:t xml:space="preserve"> </w:t>
      </w:r>
      <w:r w:rsidRPr="007C36F1">
        <w:rPr>
          <w:rFonts w:asciiTheme="majorHAnsi" w:hAnsiTheme="majorHAnsi" w:cstheme="majorHAnsi"/>
          <w:sz w:val="20"/>
          <w:szCs w:val="20"/>
        </w:rPr>
        <w:t>their open</w:t>
      </w:r>
      <w:r w:rsidRPr="00ED38C6">
        <w:rPr>
          <w:sz w:val="20"/>
          <w:szCs w:val="20"/>
        </w:rPr>
        <w:t xml:space="preserve"> </w:t>
      </w:r>
      <w:r w:rsidRPr="00A05368">
        <w:rPr>
          <w:rFonts w:asciiTheme="majorHAnsi" w:hAnsiTheme="majorHAnsi" w:cstheme="majorHAnsi"/>
          <w:sz w:val="20"/>
          <w:szCs w:val="20"/>
        </w:rPr>
        <w:t>source policy and Dr. Goodin said they are willing to negotiate. The board members examined the Journal copy presented. Board members expressed interest in publishing original research as well evidence review. Board recommended continuing conversations with the journal as regards conference sponsorship and publishing conference abstracts</w:t>
      </w:r>
      <w:r w:rsidR="0042517B">
        <w:rPr>
          <w:rFonts w:asciiTheme="majorHAnsi" w:hAnsiTheme="majorHAnsi" w:cstheme="majorHAnsi"/>
          <w:sz w:val="20"/>
          <w:szCs w:val="20"/>
        </w:rPr>
        <w:t>.</w:t>
      </w:r>
    </w:p>
    <w:p w14:paraId="240B2D45" w14:textId="44804942" w:rsidR="003050FC" w:rsidRPr="00A05368" w:rsidRDefault="003050FC" w:rsidP="003050FC">
      <w:pPr>
        <w:numPr>
          <w:ilvl w:val="0"/>
          <w:numId w:val="5"/>
        </w:numPr>
        <w:spacing w:after="160" w:line="259" w:lineRule="auto"/>
        <w:ind w:left="540"/>
        <w:contextualSpacing/>
        <w:rPr>
          <w:rFonts w:asciiTheme="majorHAnsi" w:hAnsiTheme="majorHAnsi" w:cstheme="majorHAnsi"/>
          <w:sz w:val="20"/>
          <w:szCs w:val="20"/>
        </w:rPr>
      </w:pPr>
      <w:r w:rsidRPr="00A05368">
        <w:rPr>
          <w:rFonts w:asciiTheme="majorHAnsi" w:hAnsiTheme="majorHAnsi" w:cstheme="majorHAnsi"/>
          <w:iCs/>
          <w:sz w:val="20"/>
          <w:szCs w:val="20"/>
        </w:rPr>
        <w:t>Dr. Winterstein</w:t>
      </w:r>
      <w:r w:rsidRPr="00A05368">
        <w:rPr>
          <w:rFonts w:asciiTheme="majorHAnsi" w:hAnsiTheme="majorHAnsi" w:cstheme="majorHAnsi"/>
          <w:sz w:val="20"/>
          <w:szCs w:val="20"/>
        </w:rPr>
        <w:t xml:space="preserve"> wanted to know from the board if they were interested in having exhibitors at our annual meeting. </w:t>
      </w:r>
      <w:r w:rsidRPr="00A05368">
        <w:rPr>
          <w:rFonts w:asciiTheme="majorHAnsi" w:hAnsiTheme="majorHAnsi" w:cstheme="majorHAnsi"/>
          <w:iCs/>
          <w:sz w:val="20"/>
          <w:szCs w:val="20"/>
        </w:rPr>
        <w:t>Dr. Fillingim</w:t>
      </w:r>
      <w:r w:rsidRPr="00A05368">
        <w:rPr>
          <w:rFonts w:asciiTheme="majorHAnsi" w:hAnsiTheme="majorHAnsi" w:cstheme="majorHAnsi"/>
          <w:sz w:val="20"/>
          <w:szCs w:val="20"/>
        </w:rPr>
        <w:t xml:space="preserve"> suggested the consortium be aware of the Conflict of interest and ensure the exhibitors have no input into our content. </w:t>
      </w:r>
    </w:p>
    <w:p w14:paraId="5BD47D77" w14:textId="19A02D2B" w:rsidR="003050FC" w:rsidRPr="00A05368" w:rsidRDefault="003050FC" w:rsidP="003050FC">
      <w:pPr>
        <w:numPr>
          <w:ilvl w:val="0"/>
          <w:numId w:val="5"/>
        </w:numPr>
        <w:spacing w:after="160" w:line="259" w:lineRule="auto"/>
        <w:ind w:left="540"/>
        <w:contextualSpacing/>
        <w:rPr>
          <w:rFonts w:asciiTheme="majorHAnsi" w:hAnsiTheme="majorHAnsi" w:cstheme="majorHAnsi"/>
          <w:sz w:val="20"/>
          <w:szCs w:val="20"/>
        </w:rPr>
      </w:pPr>
      <w:r w:rsidRPr="00A05368">
        <w:rPr>
          <w:rFonts w:asciiTheme="majorHAnsi" w:hAnsiTheme="majorHAnsi" w:cstheme="majorHAnsi"/>
          <w:sz w:val="20"/>
          <w:szCs w:val="20"/>
        </w:rPr>
        <w:t>Dr. Hughes-Harris stated that FAMU is focusing on MMJ with</w:t>
      </w:r>
      <w:r>
        <w:rPr>
          <w:rFonts w:asciiTheme="majorHAnsi" w:hAnsiTheme="majorHAnsi" w:cstheme="majorHAnsi"/>
          <w:sz w:val="20"/>
          <w:szCs w:val="20"/>
        </w:rPr>
        <w:t xml:space="preserve"> a big focus on</w:t>
      </w:r>
      <w:r w:rsidRPr="00A05368">
        <w:rPr>
          <w:rFonts w:asciiTheme="majorHAnsi" w:hAnsiTheme="majorHAnsi" w:cstheme="majorHAnsi"/>
          <w:sz w:val="20"/>
          <w:szCs w:val="20"/>
        </w:rPr>
        <w:t xml:space="preserve"> outreach and dissemination</w:t>
      </w:r>
      <w:r w:rsidR="0042517B">
        <w:rPr>
          <w:rFonts w:asciiTheme="majorHAnsi" w:hAnsiTheme="majorHAnsi" w:cstheme="majorHAnsi"/>
          <w:sz w:val="20"/>
          <w:szCs w:val="20"/>
        </w:rPr>
        <w:t xml:space="preserve"> and education.</w:t>
      </w:r>
      <w:r w:rsidRPr="00A05368">
        <w:rPr>
          <w:rFonts w:asciiTheme="majorHAnsi" w:hAnsiTheme="majorHAnsi" w:cstheme="majorHAnsi"/>
          <w:sz w:val="20"/>
          <w:szCs w:val="20"/>
        </w:rPr>
        <w:t xml:space="preserve"> They have public service announcements, are developing education literature in different languages, describing the role of physician in making recommendations, impact of MMJ on family and school children. </w:t>
      </w:r>
      <w:r w:rsidRPr="00A05368">
        <w:rPr>
          <w:rFonts w:asciiTheme="majorHAnsi" w:hAnsiTheme="majorHAnsi" w:cstheme="majorHAnsi"/>
          <w:iCs/>
          <w:sz w:val="20"/>
          <w:szCs w:val="20"/>
        </w:rPr>
        <w:t>Dr. Fillingim</w:t>
      </w:r>
      <w:r w:rsidRPr="00A05368">
        <w:rPr>
          <w:rFonts w:asciiTheme="majorHAnsi" w:hAnsiTheme="majorHAnsi" w:cstheme="majorHAnsi"/>
          <w:sz w:val="20"/>
          <w:szCs w:val="20"/>
        </w:rPr>
        <w:t xml:space="preserve"> suggested if the consortium did evidence review in layman language it could be disseminated. Dr. Rosenthal</w:t>
      </w:r>
      <w:r>
        <w:rPr>
          <w:rFonts w:asciiTheme="majorHAnsi" w:hAnsiTheme="majorHAnsi" w:cstheme="majorHAnsi"/>
          <w:sz w:val="20"/>
          <w:szCs w:val="20"/>
        </w:rPr>
        <w:t xml:space="preserve"> added that in FGCU they have several</w:t>
      </w:r>
      <w:r w:rsidRPr="00A05368">
        <w:rPr>
          <w:rFonts w:asciiTheme="majorHAnsi" w:hAnsiTheme="majorHAnsi" w:cstheme="majorHAnsi"/>
          <w:sz w:val="20"/>
          <w:szCs w:val="20"/>
        </w:rPr>
        <w:t xml:space="preserve"> classes for MJ in plant biology, law, business, pharmacology, pharmacology</w:t>
      </w:r>
      <w:r>
        <w:rPr>
          <w:rFonts w:asciiTheme="majorHAnsi" w:hAnsiTheme="majorHAnsi" w:cstheme="majorHAnsi"/>
          <w:sz w:val="20"/>
          <w:szCs w:val="20"/>
        </w:rPr>
        <w:t xml:space="preserve"> etc.</w:t>
      </w:r>
      <w:r w:rsidRPr="00A05368">
        <w:rPr>
          <w:rFonts w:asciiTheme="majorHAnsi" w:hAnsiTheme="majorHAnsi" w:cstheme="majorHAnsi"/>
          <w:sz w:val="20"/>
          <w:szCs w:val="20"/>
        </w:rPr>
        <w:t>; premeds can do research; FGCU offers a Cannabis Professional Certificate Program currently in its 3</w:t>
      </w:r>
      <w:r w:rsidRPr="00A05368">
        <w:rPr>
          <w:rFonts w:asciiTheme="majorHAnsi" w:hAnsiTheme="majorHAnsi" w:cstheme="majorHAnsi"/>
          <w:sz w:val="20"/>
          <w:szCs w:val="20"/>
          <w:vertAlign w:val="superscript"/>
        </w:rPr>
        <w:t>rd</w:t>
      </w:r>
      <w:r w:rsidRPr="00A05368">
        <w:rPr>
          <w:rFonts w:asciiTheme="majorHAnsi" w:hAnsiTheme="majorHAnsi" w:cstheme="majorHAnsi"/>
          <w:sz w:val="20"/>
          <w:szCs w:val="20"/>
        </w:rPr>
        <w:t xml:space="preserve"> cycle. Dr. Hughes-Harris expressed interest in sharing information about these classes as they do have grants on education for community. Dr. Rosenthal would like the consortium to help in </w:t>
      </w:r>
      <w:r>
        <w:rPr>
          <w:rFonts w:asciiTheme="majorHAnsi" w:hAnsiTheme="majorHAnsi" w:cstheme="majorHAnsi"/>
          <w:sz w:val="20"/>
          <w:szCs w:val="20"/>
        </w:rPr>
        <w:t xml:space="preserve">future </w:t>
      </w:r>
      <w:r w:rsidRPr="00A05368">
        <w:rPr>
          <w:rFonts w:asciiTheme="majorHAnsi" w:hAnsiTheme="majorHAnsi" w:cstheme="majorHAnsi"/>
          <w:sz w:val="20"/>
          <w:szCs w:val="20"/>
        </w:rPr>
        <w:t xml:space="preserve">education efforts. </w:t>
      </w:r>
    </w:p>
    <w:p w14:paraId="01DE306D" w14:textId="77777777" w:rsidR="003050FC" w:rsidRPr="00EC7056" w:rsidRDefault="003050FC" w:rsidP="003050FC">
      <w:pPr>
        <w:pStyle w:val="Heading2"/>
        <w:rPr>
          <w:sz w:val="22"/>
          <w:szCs w:val="22"/>
        </w:rPr>
      </w:pPr>
      <w:r w:rsidRPr="00EC7056">
        <w:rPr>
          <w:sz w:val="22"/>
          <w:szCs w:val="22"/>
        </w:rPr>
        <w:lastRenderedPageBreak/>
        <w:t>Voting on Proposal for Research Agenda</w:t>
      </w:r>
    </w:p>
    <w:p w14:paraId="43F4722E" w14:textId="77777777" w:rsidR="003050FC" w:rsidRPr="004D5D2A" w:rsidRDefault="003050FC" w:rsidP="003050FC">
      <w:pPr>
        <w:rPr>
          <w:rFonts w:asciiTheme="majorHAnsi" w:hAnsiTheme="majorHAnsi" w:cstheme="majorHAnsi"/>
          <w:sz w:val="20"/>
          <w:szCs w:val="20"/>
        </w:rPr>
      </w:pPr>
      <w:r w:rsidRPr="004D5D2A">
        <w:rPr>
          <w:rFonts w:asciiTheme="majorHAnsi" w:hAnsiTheme="majorHAnsi" w:cstheme="majorHAnsi"/>
          <w:iCs/>
          <w:sz w:val="20"/>
          <w:szCs w:val="20"/>
        </w:rPr>
        <w:t>Dr. Fillingim</w:t>
      </w:r>
      <w:r w:rsidRPr="004D5D2A">
        <w:rPr>
          <w:rFonts w:asciiTheme="majorHAnsi" w:hAnsiTheme="majorHAnsi" w:cstheme="majorHAnsi"/>
          <w:sz w:val="20"/>
          <w:szCs w:val="20"/>
        </w:rPr>
        <w:t xml:space="preserve"> thanked everyone for their inputs and ideas and called for a vote on research agenda; Dr. Orezzoli motioned to vote, and Dr. Anderson seconded the motion. All Board Members present voted in favor of Research Agenda discussed. No Board Members opposed the decision, and no Board Members abstained from voting. The research agenda vote passed favorably.</w:t>
      </w:r>
    </w:p>
    <w:p w14:paraId="5D482273" w14:textId="77777777" w:rsidR="003050FC" w:rsidRPr="00EC7056" w:rsidRDefault="003050FC" w:rsidP="003050FC">
      <w:pPr>
        <w:pStyle w:val="Heading2"/>
        <w:rPr>
          <w:sz w:val="22"/>
          <w:szCs w:val="22"/>
        </w:rPr>
      </w:pPr>
      <w:r w:rsidRPr="00EC7056">
        <w:rPr>
          <w:sz w:val="22"/>
          <w:szCs w:val="22"/>
        </w:rPr>
        <w:t>Public Comments</w:t>
      </w:r>
    </w:p>
    <w:p w14:paraId="335E832C" w14:textId="77777777" w:rsidR="003050FC" w:rsidRPr="004D5D2A" w:rsidRDefault="003050FC" w:rsidP="003050FC">
      <w:pPr>
        <w:rPr>
          <w:rFonts w:asciiTheme="majorHAnsi" w:hAnsiTheme="majorHAnsi" w:cstheme="majorHAnsi"/>
          <w:b/>
          <w:sz w:val="20"/>
          <w:szCs w:val="20"/>
        </w:rPr>
      </w:pPr>
      <w:r w:rsidRPr="004D5D2A">
        <w:rPr>
          <w:rFonts w:asciiTheme="majorHAnsi" w:hAnsiTheme="majorHAnsi" w:cstheme="majorHAnsi"/>
          <w:sz w:val="20"/>
          <w:szCs w:val="20"/>
        </w:rPr>
        <w:t>The Chair invited comments from the public and none were submitted.</w:t>
      </w:r>
    </w:p>
    <w:p w14:paraId="4BDB1051" w14:textId="77777777" w:rsidR="003050FC" w:rsidRPr="00EC7056" w:rsidRDefault="003050FC" w:rsidP="003050FC">
      <w:pPr>
        <w:pStyle w:val="Heading2"/>
        <w:rPr>
          <w:sz w:val="22"/>
          <w:szCs w:val="22"/>
        </w:rPr>
      </w:pPr>
      <w:r w:rsidRPr="00EC7056">
        <w:rPr>
          <w:sz w:val="22"/>
          <w:szCs w:val="22"/>
        </w:rPr>
        <w:t>Closing Remarks</w:t>
      </w:r>
    </w:p>
    <w:p w14:paraId="2E0DCB65" w14:textId="4E8EBBD9" w:rsidR="003050FC" w:rsidRPr="004D5D2A" w:rsidRDefault="003050FC" w:rsidP="003050FC">
      <w:pPr>
        <w:rPr>
          <w:rFonts w:asciiTheme="majorHAnsi" w:hAnsiTheme="majorHAnsi" w:cstheme="majorHAnsi"/>
          <w:b/>
          <w:sz w:val="20"/>
          <w:szCs w:val="20"/>
        </w:rPr>
      </w:pPr>
      <w:r w:rsidRPr="004D5D2A">
        <w:rPr>
          <w:rFonts w:asciiTheme="majorHAnsi" w:hAnsiTheme="majorHAnsi" w:cstheme="majorHAnsi"/>
          <w:sz w:val="20"/>
          <w:szCs w:val="20"/>
        </w:rPr>
        <w:t>The Chair</w:t>
      </w:r>
      <w:r w:rsidRPr="004D5D2A">
        <w:rPr>
          <w:rFonts w:asciiTheme="majorHAnsi" w:hAnsiTheme="majorHAnsi" w:cstheme="majorHAnsi"/>
          <w:iCs/>
          <w:sz w:val="20"/>
          <w:szCs w:val="20"/>
        </w:rPr>
        <w:t xml:space="preserve"> reiterated that t</w:t>
      </w:r>
      <w:r w:rsidRPr="004D5D2A">
        <w:rPr>
          <w:rFonts w:asciiTheme="majorHAnsi" w:hAnsiTheme="majorHAnsi" w:cstheme="majorHAnsi"/>
          <w:sz w:val="20"/>
          <w:szCs w:val="20"/>
        </w:rPr>
        <w:t>he RFP for the grants program must be approved and released by Feb, which means the Board will need to approve this via voting by email on the RFP contents next week. The board members will be contacted in March for screening LOIs. The next Board meeting must be scheduled to review grant proposals, so this must occur in May/June.</w:t>
      </w:r>
      <w:r w:rsidRPr="004D5D2A">
        <w:rPr>
          <w:rFonts w:asciiTheme="majorHAnsi" w:hAnsiTheme="majorHAnsi" w:cstheme="majorHAnsi"/>
          <w:b/>
          <w:iCs/>
          <w:sz w:val="20"/>
          <w:szCs w:val="20"/>
        </w:rPr>
        <w:t xml:space="preserve"> </w:t>
      </w:r>
      <w:r w:rsidRPr="004D5D2A">
        <w:rPr>
          <w:rFonts w:asciiTheme="majorHAnsi" w:hAnsiTheme="majorHAnsi" w:cstheme="majorHAnsi"/>
          <w:iCs/>
          <w:sz w:val="20"/>
          <w:szCs w:val="20"/>
        </w:rPr>
        <w:t xml:space="preserve">Dr. Fillingim </w:t>
      </w:r>
      <w:r w:rsidRPr="004D5D2A">
        <w:rPr>
          <w:rFonts w:asciiTheme="majorHAnsi" w:hAnsiTheme="majorHAnsi" w:cstheme="majorHAnsi"/>
          <w:sz w:val="20"/>
          <w:szCs w:val="20"/>
        </w:rPr>
        <w:t>thanked everyone for a great meeting and complimented the board for being excellent to work with.</w:t>
      </w:r>
    </w:p>
    <w:p w14:paraId="62409E9B" w14:textId="77777777" w:rsidR="003050FC" w:rsidRPr="00EC7056" w:rsidRDefault="003050FC" w:rsidP="003050FC">
      <w:pPr>
        <w:pStyle w:val="Heading2"/>
        <w:rPr>
          <w:sz w:val="22"/>
          <w:szCs w:val="22"/>
        </w:rPr>
      </w:pPr>
      <w:r w:rsidRPr="00EC7056">
        <w:rPr>
          <w:sz w:val="22"/>
          <w:szCs w:val="22"/>
        </w:rPr>
        <w:t>Adjournment</w:t>
      </w:r>
    </w:p>
    <w:p w14:paraId="641193FF" w14:textId="77777777" w:rsidR="003050FC" w:rsidRDefault="003050FC" w:rsidP="003050FC">
      <w:r w:rsidRPr="004D5D2A">
        <w:rPr>
          <w:rFonts w:asciiTheme="majorHAnsi" w:hAnsiTheme="majorHAnsi" w:cstheme="majorHAnsi"/>
          <w:iCs/>
          <w:sz w:val="20"/>
          <w:szCs w:val="20"/>
        </w:rPr>
        <w:t>Dr. Fillingim</w:t>
      </w:r>
      <w:r w:rsidRPr="004D5D2A">
        <w:rPr>
          <w:rFonts w:asciiTheme="majorHAnsi" w:hAnsiTheme="majorHAnsi" w:cstheme="majorHAnsi"/>
          <w:sz w:val="20"/>
          <w:szCs w:val="20"/>
        </w:rPr>
        <w:t xml:space="preserve"> adjourned the meeting at 1:55 pm</w:t>
      </w:r>
      <w:r w:rsidRPr="00ED38C6">
        <w:rPr>
          <w:sz w:val="20"/>
          <w:szCs w:val="20"/>
        </w:rPr>
        <w:t>.</w:t>
      </w:r>
    </w:p>
    <w:p w14:paraId="112400F7" w14:textId="77777777" w:rsidR="00F379D6" w:rsidRDefault="00F379D6"/>
    <w:sectPr w:rsidR="00F379D6" w:rsidSect="001534F4">
      <w:pgSz w:w="12240" w:h="15840"/>
      <w:pgMar w:top="864" w:right="864" w:bottom="864" w:left="864"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713"/>
    <w:multiLevelType w:val="hybridMultilevel"/>
    <w:tmpl w:val="6C3E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146A4"/>
    <w:multiLevelType w:val="hybridMultilevel"/>
    <w:tmpl w:val="6D860D2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75767D2"/>
    <w:multiLevelType w:val="hybridMultilevel"/>
    <w:tmpl w:val="65F29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54F92"/>
    <w:multiLevelType w:val="hybridMultilevel"/>
    <w:tmpl w:val="C92C1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E00CB7"/>
    <w:multiLevelType w:val="hybridMultilevel"/>
    <w:tmpl w:val="D3F6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B745F"/>
    <w:multiLevelType w:val="hybridMultilevel"/>
    <w:tmpl w:val="856CF9B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69604822"/>
    <w:multiLevelType w:val="hybridMultilevel"/>
    <w:tmpl w:val="E9BC6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0C5BAB"/>
    <w:multiLevelType w:val="hybridMultilevel"/>
    <w:tmpl w:val="DB6653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764958979">
    <w:abstractNumId w:val="2"/>
  </w:num>
  <w:num w:numId="2" w16cid:durableId="531307961">
    <w:abstractNumId w:val="1"/>
  </w:num>
  <w:num w:numId="3" w16cid:durableId="1765832639">
    <w:abstractNumId w:val="0"/>
  </w:num>
  <w:num w:numId="4" w16cid:durableId="772094590">
    <w:abstractNumId w:val="7"/>
  </w:num>
  <w:num w:numId="5" w16cid:durableId="1112285547">
    <w:abstractNumId w:val="4"/>
  </w:num>
  <w:num w:numId="6" w16cid:durableId="1161504361">
    <w:abstractNumId w:val="6"/>
  </w:num>
  <w:num w:numId="7" w16cid:durableId="2091272219">
    <w:abstractNumId w:val="5"/>
  </w:num>
  <w:num w:numId="8" w16cid:durableId="773289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FC"/>
    <w:rsid w:val="00114056"/>
    <w:rsid w:val="002B59B3"/>
    <w:rsid w:val="003050FC"/>
    <w:rsid w:val="00417EC6"/>
    <w:rsid w:val="0042517B"/>
    <w:rsid w:val="00452054"/>
    <w:rsid w:val="005457D3"/>
    <w:rsid w:val="00647D10"/>
    <w:rsid w:val="00741B4E"/>
    <w:rsid w:val="007C36F1"/>
    <w:rsid w:val="00855961"/>
    <w:rsid w:val="00897F0A"/>
    <w:rsid w:val="009060A2"/>
    <w:rsid w:val="00974DCE"/>
    <w:rsid w:val="00A355C3"/>
    <w:rsid w:val="00C67B8A"/>
    <w:rsid w:val="00E41635"/>
    <w:rsid w:val="00F379D6"/>
    <w:rsid w:val="00F72417"/>
    <w:rsid w:val="00FB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6C98"/>
  <w15:chartTrackingRefBased/>
  <w15:docId w15:val="{1A2D6E50-64E9-994F-95C0-9B232F7D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FC"/>
    <w:pPr>
      <w:spacing w:after="80"/>
    </w:pPr>
    <w:rPr>
      <w:rFonts w:eastAsiaTheme="minorEastAsia"/>
      <w:sz w:val="22"/>
      <w:szCs w:val="22"/>
      <w:lang w:eastAsia="ja-JP"/>
    </w:rPr>
  </w:style>
  <w:style w:type="paragraph" w:styleId="Heading1">
    <w:name w:val="heading 1"/>
    <w:basedOn w:val="Normal"/>
    <w:link w:val="Heading1Char"/>
    <w:uiPriority w:val="9"/>
    <w:qFormat/>
    <w:rsid w:val="003050FC"/>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3050FC"/>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FC"/>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3050FC"/>
    <w:rPr>
      <w:rFonts w:asciiTheme="majorHAnsi" w:eastAsiaTheme="majorEastAsia" w:hAnsiTheme="majorHAnsi" w:cstheme="majorBidi"/>
      <w:b/>
      <w:bCs/>
      <w:color w:val="2F5496" w:themeColor="accent1" w:themeShade="BF"/>
      <w:sz w:val="26"/>
      <w:szCs w:val="26"/>
      <w:lang w:eastAsia="ja-JP"/>
    </w:rPr>
  </w:style>
  <w:style w:type="paragraph" w:styleId="ListParagraph">
    <w:name w:val="List Paragraph"/>
    <w:basedOn w:val="Normal"/>
    <w:uiPriority w:val="34"/>
    <w:qFormat/>
    <w:rsid w:val="00305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1910</Words>
  <Characters>10587</Characters>
  <Application>Microsoft Office Word</Application>
  <DocSecurity>8</DocSecurity>
  <Lines>164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Veliz,Allison</cp:lastModifiedBy>
  <cp:revision>3</cp:revision>
  <dcterms:created xsi:type="dcterms:W3CDTF">2026-04-17T15:44:00Z</dcterms:created>
  <dcterms:modified xsi:type="dcterms:W3CDTF">2026-04-17T15:45:00Z</dcterms:modified>
</cp:coreProperties>
</file>